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A72E" w14:textId="131DA058" w:rsidR="004847F1" w:rsidRPr="00003857" w:rsidRDefault="004847F1" w:rsidP="00003857">
      <w:pPr>
        <w:jc w:val="center"/>
        <w:rPr>
          <w:b/>
          <w:color w:val="FF0000"/>
          <w:sz w:val="72"/>
          <w:szCs w:val="72"/>
        </w:rPr>
      </w:pPr>
      <w:r>
        <w:t>MINUTES OF MEETING</w:t>
      </w:r>
    </w:p>
    <w:p w14:paraId="2E26468F" w14:textId="77777777" w:rsidR="004847F1" w:rsidRDefault="004847F1" w:rsidP="003379C7">
      <w:pPr>
        <w:jc w:val="center"/>
      </w:pPr>
      <w:r>
        <w:t>COLUMBUS COUNTY BOARD OF EDUCATION</w:t>
      </w:r>
    </w:p>
    <w:p w14:paraId="0D6DB44B" w14:textId="74C0A70F" w:rsidR="004847F1" w:rsidRDefault="006B08FA" w:rsidP="003379C7">
      <w:pPr>
        <w:jc w:val="center"/>
      </w:pPr>
      <w:r>
        <w:t xml:space="preserve">March </w:t>
      </w:r>
      <w:r w:rsidR="006F067A">
        <w:t>8, 2021</w:t>
      </w:r>
    </w:p>
    <w:p w14:paraId="44AA5AA4" w14:textId="77777777" w:rsidR="004847F1" w:rsidRDefault="004847F1" w:rsidP="003379C7">
      <w:pPr>
        <w:tabs>
          <w:tab w:val="left" w:pos="2880"/>
        </w:tabs>
        <w:jc w:val="both"/>
      </w:pPr>
    </w:p>
    <w:p w14:paraId="6BD4714E" w14:textId="0644C01D" w:rsidR="00A346E9" w:rsidRDefault="00A346E9" w:rsidP="00A346E9">
      <w:pPr>
        <w:jc w:val="both"/>
      </w:pPr>
      <w:r>
        <w:t xml:space="preserve">The Columbus County Board of Education met on this date in regular session at 5:30 p.m. at </w:t>
      </w:r>
      <w:r w:rsidR="006B08FA">
        <w:t>West</w:t>
      </w:r>
      <w:r w:rsidR="006F067A">
        <w:t xml:space="preserve"> </w:t>
      </w:r>
      <w:r>
        <w:t>Columbus High School in the cafeteria. The following persons were present:</w:t>
      </w:r>
    </w:p>
    <w:p w14:paraId="500BA051" w14:textId="77777777" w:rsidR="00A346E9" w:rsidRDefault="00A346E9" w:rsidP="00A346E9">
      <w:pPr>
        <w:tabs>
          <w:tab w:val="left" w:pos="2880"/>
        </w:tabs>
        <w:jc w:val="both"/>
      </w:pPr>
    </w:p>
    <w:p w14:paraId="7FEEBA38" w14:textId="77777777" w:rsidR="005879E5" w:rsidRDefault="00A346E9" w:rsidP="005879E5">
      <w:pPr>
        <w:tabs>
          <w:tab w:val="left" w:pos="2880"/>
        </w:tabs>
        <w:jc w:val="both"/>
      </w:pPr>
      <w:r>
        <w:tab/>
      </w:r>
      <w:r w:rsidR="005879E5">
        <w:t>Worley Edwards, Chairman</w:t>
      </w:r>
    </w:p>
    <w:p w14:paraId="046B0157" w14:textId="77777777" w:rsidR="005879E5" w:rsidRDefault="005879E5" w:rsidP="005879E5">
      <w:pPr>
        <w:tabs>
          <w:tab w:val="left" w:pos="2880"/>
        </w:tabs>
        <w:jc w:val="both"/>
      </w:pPr>
      <w:r>
        <w:tab/>
        <w:t>Ronnie Strickland, Vice Chairman</w:t>
      </w:r>
    </w:p>
    <w:p w14:paraId="181F17FC" w14:textId="77777777" w:rsidR="005879E5" w:rsidRDefault="005879E5" w:rsidP="005879E5">
      <w:pPr>
        <w:tabs>
          <w:tab w:val="left" w:pos="2880"/>
        </w:tabs>
        <w:jc w:val="both"/>
      </w:pPr>
      <w:r>
        <w:tab/>
        <w:t xml:space="preserve">Randy Coleman </w:t>
      </w:r>
    </w:p>
    <w:p w14:paraId="7BE7ECEB" w14:textId="77777777" w:rsidR="005879E5" w:rsidRDefault="005879E5" w:rsidP="005879E5">
      <w:pPr>
        <w:tabs>
          <w:tab w:val="left" w:pos="2880"/>
        </w:tabs>
        <w:jc w:val="both"/>
      </w:pPr>
      <w:r>
        <w:tab/>
        <w:t>Monte Herring</w:t>
      </w:r>
    </w:p>
    <w:p w14:paraId="0B78F36D" w14:textId="77777777" w:rsidR="005879E5" w:rsidRDefault="005879E5" w:rsidP="005879E5">
      <w:pPr>
        <w:tabs>
          <w:tab w:val="left" w:pos="2880"/>
        </w:tabs>
        <w:jc w:val="both"/>
      </w:pPr>
      <w:r>
        <w:tab/>
        <w:t>Steve Long</w:t>
      </w:r>
    </w:p>
    <w:p w14:paraId="3A1F6069" w14:textId="77777777" w:rsidR="005879E5" w:rsidRDefault="005879E5" w:rsidP="005879E5">
      <w:pPr>
        <w:tabs>
          <w:tab w:val="left" w:pos="2880"/>
        </w:tabs>
        <w:jc w:val="both"/>
      </w:pPr>
      <w:r>
        <w:tab/>
        <w:t>Ronnie Strickland</w:t>
      </w:r>
    </w:p>
    <w:p w14:paraId="60C25E61" w14:textId="77777777" w:rsidR="005879E5" w:rsidRDefault="005879E5" w:rsidP="005879E5">
      <w:pPr>
        <w:tabs>
          <w:tab w:val="left" w:pos="2880"/>
        </w:tabs>
        <w:jc w:val="both"/>
      </w:pPr>
      <w:r>
        <w:tab/>
      </w:r>
    </w:p>
    <w:p w14:paraId="1BAB9EF5" w14:textId="77777777" w:rsidR="005879E5" w:rsidRDefault="005879E5" w:rsidP="005879E5">
      <w:pPr>
        <w:tabs>
          <w:tab w:val="left" w:pos="2880"/>
        </w:tabs>
        <w:jc w:val="both"/>
      </w:pPr>
      <w:r>
        <w:tab/>
        <w:t>Deanne Meadows, Superintendent</w:t>
      </w:r>
    </w:p>
    <w:p w14:paraId="35EA9FD3" w14:textId="1E8C076A" w:rsidR="006B08FA" w:rsidRDefault="005879E5" w:rsidP="005879E5">
      <w:pPr>
        <w:tabs>
          <w:tab w:val="left" w:pos="2880"/>
        </w:tabs>
        <w:jc w:val="both"/>
      </w:pPr>
      <w:r>
        <w:tab/>
        <w:t>Jonathan Williams, Associate Superintendent</w:t>
      </w:r>
    </w:p>
    <w:p w14:paraId="25F3B9A7" w14:textId="7D053656" w:rsidR="005879E5" w:rsidRDefault="005879E5" w:rsidP="005879E5">
      <w:pPr>
        <w:tabs>
          <w:tab w:val="left" w:pos="2880"/>
        </w:tabs>
        <w:jc w:val="both"/>
      </w:pPr>
      <w:r>
        <w:tab/>
        <w:t>Bill Phipps, Attorney</w:t>
      </w:r>
    </w:p>
    <w:p w14:paraId="4C02705C" w14:textId="46A67AF5" w:rsidR="006B08FA" w:rsidRDefault="006B08FA" w:rsidP="005879E5">
      <w:pPr>
        <w:tabs>
          <w:tab w:val="left" w:pos="2880"/>
        </w:tabs>
        <w:jc w:val="both"/>
      </w:pPr>
      <w:r>
        <w:tab/>
        <w:t>Lisa Nowlin, Finance Officer</w:t>
      </w:r>
    </w:p>
    <w:p w14:paraId="7BC7E802" w14:textId="671452B0" w:rsidR="006B08FA" w:rsidRDefault="006B08FA" w:rsidP="005879E5">
      <w:pPr>
        <w:tabs>
          <w:tab w:val="left" w:pos="2880"/>
        </w:tabs>
        <w:jc w:val="both"/>
      </w:pPr>
      <w:r>
        <w:tab/>
        <w:t>Bonita Pridgen, Administrative Assistant</w:t>
      </w:r>
    </w:p>
    <w:p w14:paraId="73173A3B" w14:textId="12260434" w:rsidR="00A346E9" w:rsidRPr="00F47577" w:rsidRDefault="00A346E9" w:rsidP="005879E5">
      <w:pPr>
        <w:tabs>
          <w:tab w:val="left" w:pos="2880"/>
        </w:tabs>
        <w:jc w:val="both"/>
      </w:pPr>
    </w:p>
    <w:p w14:paraId="5D21E896" w14:textId="77777777" w:rsidR="00A346E9" w:rsidRDefault="00A346E9" w:rsidP="00A346E9">
      <w:pPr>
        <w:tabs>
          <w:tab w:val="left" w:pos="2880"/>
        </w:tabs>
        <w:jc w:val="both"/>
      </w:pPr>
      <w:r>
        <w:t xml:space="preserve">The meeting was called to order by Mr. Edwards.  </w:t>
      </w:r>
    </w:p>
    <w:p w14:paraId="37BF75BF" w14:textId="42652AE2" w:rsidR="004847F1" w:rsidRDefault="004847F1" w:rsidP="003379C7">
      <w:pPr>
        <w:tabs>
          <w:tab w:val="left" w:pos="2880"/>
        </w:tabs>
        <w:jc w:val="both"/>
      </w:pPr>
    </w:p>
    <w:p w14:paraId="133073CD" w14:textId="770E209A" w:rsidR="00A346E9" w:rsidRDefault="00A346E9" w:rsidP="00A346E9">
      <w:pPr>
        <w:tabs>
          <w:tab w:val="left" w:pos="2880"/>
        </w:tabs>
        <w:jc w:val="both"/>
      </w:pPr>
      <w:r>
        <w:t xml:space="preserve">By motion of </w:t>
      </w:r>
      <w:r w:rsidR="00EF232B">
        <w:t>Mr. Strickland</w:t>
      </w:r>
      <w:r>
        <w:t xml:space="preserve">, seconded by </w:t>
      </w:r>
      <w:r w:rsidR="00EF232B">
        <w:t>Mr. Coleman</w:t>
      </w:r>
      <w:r>
        <w:t xml:space="preserve">, the final agenda for </w:t>
      </w:r>
      <w:r w:rsidR="001E0FCF">
        <w:t>March</w:t>
      </w:r>
      <w:r w:rsidR="00B36211">
        <w:t xml:space="preserve"> 8, 2021</w:t>
      </w:r>
      <w:r>
        <w:t>, was approved.</w:t>
      </w:r>
    </w:p>
    <w:p w14:paraId="3E2B0375" w14:textId="77777777" w:rsidR="00A346E9" w:rsidRDefault="00A346E9" w:rsidP="003379C7">
      <w:pPr>
        <w:tabs>
          <w:tab w:val="left" w:pos="2880"/>
        </w:tabs>
        <w:jc w:val="both"/>
      </w:pPr>
    </w:p>
    <w:p w14:paraId="4714F056" w14:textId="291BA935" w:rsidR="004847F1" w:rsidRDefault="000537DA" w:rsidP="003379C7">
      <w:pPr>
        <w:tabs>
          <w:tab w:val="left" w:pos="2880"/>
        </w:tabs>
        <w:jc w:val="both"/>
      </w:pPr>
      <w:r>
        <w:t xml:space="preserve">By motion of </w:t>
      </w:r>
      <w:r w:rsidR="00EF232B">
        <w:t>Mr. Long</w:t>
      </w:r>
      <w:r>
        <w:t xml:space="preserve">, seconded by </w:t>
      </w:r>
      <w:r w:rsidR="0001031B">
        <w:t>Mr. Herring</w:t>
      </w:r>
      <w:r>
        <w:t xml:space="preserve">, </w:t>
      </w:r>
      <w:r w:rsidR="00A62B16">
        <w:t>t</w:t>
      </w:r>
      <w:r w:rsidR="007E6B2B">
        <w:t xml:space="preserve">he minutes of the </w:t>
      </w:r>
      <w:r w:rsidR="001E0FCF">
        <w:t>February 8</w:t>
      </w:r>
      <w:r>
        <w:t>, 2021</w:t>
      </w:r>
      <w:r w:rsidR="003C61D8">
        <w:t>,</w:t>
      </w:r>
      <w:r w:rsidR="00277C7C">
        <w:t xml:space="preserve"> </w:t>
      </w:r>
      <w:r w:rsidR="00D54CC3">
        <w:t xml:space="preserve">meeting </w:t>
      </w:r>
      <w:r w:rsidR="00277C7C">
        <w:t>were</w:t>
      </w:r>
      <w:r w:rsidR="004847F1">
        <w:t xml:space="preserve"> approved. </w:t>
      </w:r>
    </w:p>
    <w:p w14:paraId="5F8813F7" w14:textId="77777777" w:rsidR="00233167" w:rsidRDefault="00233167" w:rsidP="003379C7">
      <w:pPr>
        <w:tabs>
          <w:tab w:val="left" w:pos="2880"/>
        </w:tabs>
        <w:jc w:val="both"/>
      </w:pPr>
    </w:p>
    <w:p w14:paraId="444EE255" w14:textId="4321C5C9" w:rsidR="003D48A6" w:rsidRDefault="003D48A6" w:rsidP="000537DA">
      <w:pPr>
        <w:tabs>
          <w:tab w:val="left" w:pos="187"/>
          <w:tab w:val="left" w:pos="1260"/>
        </w:tabs>
        <w:jc w:val="both"/>
      </w:pPr>
      <w:r w:rsidRPr="00A04413">
        <w:t>Mr. Thomas Sherrill (The News Reporter, Inc.), Mr. Lavern Coleman (Columbus County Commissioners)</w:t>
      </w:r>
      <w:r>
        <w:t>, Mr. Wendell Duncan (Principal – Williams Township School) and Mrs. Sherry Kennedy (Parent) were present as guest</w:t>
      </w:r>
      <w:r w:rsidR="00160219">
        <w:t>s</w:t>
      </w:r>
      <w:r>
        <w:t>.</w:t>
      </w:r>
    </w:p>
    <w:p w14:paraId="7BD7B60B" w14:textId="6FFC7CDB" w:rsidR="00A62B16" w:rsidRDefault="00D45B3C" w:rsidP="000537DA">
      <w:pPr>
        <w:tabs>
          <w:tab w:val="left" w:pos="187"/>
          <w:tab w:val="left" w:pos="1260"/>
        </w:tabs>
        <w:jc w:val="both"/>
      </w:pPr>
      <w:r>
        <w:tab/>
      </w:r>
    </w:p>
    <w:p w14:paraId="19D70FA7" w14:textId="35ADE996" w:rsidR="00480C22" w:rsidRDefault="00D96616" w:rsidP="00EA2231">
      <w:pPr>
        <w:tabs>
          <w:tab w:val="left" w:pos="2880"/>
        </w:tabs>
        <w:jc w:val="both"/>
      </w:pPr>
      <w:r>
        <w:t>The floor was opened for public comments.</w:t>
      </w:r>
      <w:r w:rsidR="000C6EF1">
        <w:t xml:space="preserve">  </w:t>
      </w:r>
      <w:proofErr w:type="spellStart"/>
      <w:r w:rsidR="000C6EF1">
        <w:t>Kaylib</w:t>
      </w:r>
      <w:proofErr w:type="spellEnd"/>
      <w:r w:rsidR="000C6EF1">
        <w:t xml:space="preserve"> Kennedy</w:t>
      </w:r>
      <w:r w:rsidR="00865D56">
        <w:t>,</w:t>
      </w:r>
      <w:r w:rsidR="000C6EF1">
        <w:t xml:space="preserve"> an 11</w:t>
      </w:r>
      <w:r w:rsidR="000C6EF1" w:rsidRPr="000C6EF1">
        <w:rPr>
          <w:vertAlign w:val="superscript"/>
        </w:rPr>
        <w:t>th</w:t>
      </w:r>
      <w:r w:rsidR="000C6EF1">
        <w:t xml:space="preserve"> grade student at Columbus Career and College Academy</w:t>
      </w:r>
      <w:r w:rsidR="00865D56">
        <w:t>,</w:t>
      </w:r>
      <w:r w:rsidR="000C6EF1">
        <w:t xml:space="preserve"> address</w:t>
      </w:r>
      <w:r w:rsidR="00865D56">
        <w:t>ed</w:t>
      </w:r>
      <w:r w:rsidR="000C6EF1">
        <w:t xml:space="preserve"> the Board</w:t>
      </w:r>
      <w:r w:rsidR="003E24CB">
        <w:t xml:space="preserve"> regarding Columbus Career and College Academy students being allowed to participate </w:t>
      </w:r>
      <w:r w:rsidR="003F2FDD">
        <w:t xml:space="preserve">in sports </w:t>
      </w:r>
      <w:r w:rsidR="003E24CB">
        <w:t>at their respective high schools.</w:t>
      </w:r>
    </w:p>
    <w:p w14:paraId="6996DCD4" w14:textId="669B78A2" w:rsidR="008B2F57" w:rsidRDefault="008B2F57" w:rsidP="00E4401C">
      <w:pPr>
        <w:tabs>
          <w:tab w:val="left" w:pos="540"/>
          <w:tab w:val="left" w:pos="900"/>
        </w:tabs>
        <w:jc w:val="both"/>
      </w:pPr>
    </w:p>
    <w:p w14:paraId="5BC11C6D" w14:textId="15D52F5E" w:rsidR="005721AD" w:rsidRDefault="0093508A" w:rsidP="0093508A">
      <w:pPr>
        <w:tabs>
          <w:tab w:val="left" w:pos="540"/>
          <w:tab w:val="left" w:pos="1080"/>
        </w:tabs>
        <w:jc w:val="both"/>
      </w:pPr>
      <w:r>
        <w:t>The</w:t>
      </w:r>
      <w:r w:rsidR="005721AD">
        <w:t xml:space="preserve"> winners of the American History Essay Contest through the Major General Robert Howe Chapter National Society Daughters of the American Revolution</w:t>
      </w:r>
      <w:r>
        <w:t xml:space="preserve"> were announced as follows:</w:t>
      </w:r>
    </w:p>
    <w:p w14:paraId="1A6C731E" w14:textId="77777777" w:rsidR="005721AD" w:rsidRDefault="005721AD" w:rsidP="005721AD">
      <w:pPr>
        <w:tabs>
          <w:tab w:val="left" w:pos="1080"/>
        </w:tabs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990"/>
        <w:gridCol w:w="3145"/>
      </w:tblGrid>
      <w:tr w:rsidR="005721AD" w14:paraId="5B2D7220" w14:textId="77777777" w:rsidTr="004D1C38">
        <w:tc>
          <w:tcPr>
            <w:tcW w:w="2610" w:type="dxa"/>
            <w:shd w:val="clear" w:color="auto" w:fill="auto"/>
          </w:tcPr>
          <w:p w14:paraId="4D89007E" w14:textId="77777777" w:rsidR="005721AD" w:rsidRPr="00C609A4" w:rsidRDefault="005721AD" w:rsidP="007A4AF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Student</w:t>
            </w:r>
          </w:p>
        </w:tc>
        <w:tc>
          <w:tcPr>
            <w:tcW w:w="2610" w:type="dxa"/>
            <w:shd w:val="clear" w:color="auto" w:fill="auto"/>
          </w:tcPr>
          <w:p w14:paraId="1BE4BD43" w14:textId="77777777" w:rsidR="005721AD" w:rsidRPr="00C609A4" w:rsidRDefault="005721AD" w:rsidP="007A4AF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School</w:t>
            </w:r>
          </w:p>
        </w:tc>
        <w:tc>
          <w:tcPr>
            <w:tcW w:w="990" w:type="dxa"/>
            <w:shd w:val="clear" w:color="auto" w:fill="auto"/>
          </w:tcPr>
          <w:p w14:paraId="313D84DD" w14:textId="77777777" w:rsidR="005721AD" w:rsidRPr="00C609A4" w:rsidRDefault="005721AD" w:rsidP="007A4AF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Grade</w:t>
            </w:r>
          </w:p>
        </w:tc>
        <w:tc>
          <w:tcPr>
            <w:tcW w:w="3145" w:type="dxa"/>
            <w:shd w:val="clear" w:color="auto" w:fill="auto"/>
          </w:tcPr>
          <w:p w14:paraId="201EDDBD" w14:textId="77777777" w:rsidR="005721AD" w:rsidRPr="00C609A4" w:rsidRDefault="005721AD" w:rsidP="007A4AF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Award</w:t>
            </w:r>
          </w:p>
        </w:tc>
      </w:tr>
      <w:tr w:rsidR="005721AD" w14:paraId="4BC1F9B7" w14:textId="77777777" w:rsidTr="004D1C38">
        <w:tc>
          <w:tcPr>
            <w:tcW w:w="2610" w:type="dxa"/>
            <w:shd w:val="clear" w:color="auto" w:fill="auto"/>
          </w:tcPr>
          <w:p w14:paraId="798026FD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Claire Olivia Coker</w:t>
            </w:r>
          </w:p>
        </w:tc>
        <w:tc>
          <w:tcPr>
            <w:tcW w:w="2610" w:type="dxa"/>
            <w:shd w:val="clear" w:color="auto" w:fill="auto"/>
          </w:tcPr>
          <w:p w14:paraId="4464B14B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 xml:space="preserve">Williams Township </w:t>
            </w:r>
          </w:p>
        </w:tc>
        <w:tc>
          <w:tcPr>
            <w:tcW w:w="990" w:type="dxa"/>
            <w:shd w:val="clear" w:color="auto" w:fill="auto"/>
          </w:tcPr>
          <w:p w14:paraId="65F26DF9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3145" w:type="dxa"/>
            <w:shd w:val="clear" w:color="auto" w:fill="auto"/>
          </w:tcPr>
          <w:p w14:paraId="2071E098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Grade Winner</w:t>
            </w:r>
          </w:p>
        </w:tc>
      </w:tr>
      <w:tr w:rsidR="005721AD" w14:paraId="3710C0F4" w14:textId="77777777" w:rsidTr="004D1C38">
        <w:tc>
          <w:tcPr>
            <w:tcW w:w="2610" w:type="dxa"/>
            <w:shd w:val="clear" w:color="auto" w:fill="auto"/>
          </w:tcPr>
          <w:p w14:paraId="6B95BACB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Molly Meares</w:t>
            </w:r>
          </w:p>
        </w:tc>
        <w:tc>
          <w:tcPr>
            <w:tcW w:w="2610" w:type="dxa"/>
            <w:shd w:val="clear" w:color="auto" w:fill="auto"/>
          </w:tcPr>
          <w:p w14:paraId="6A2BEB5D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31F14519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3145" w:type="dxa"/>
            <w:shd w:val="clear" w:color="auto" w:fill="auto"/>
          </w:tcPr>
          <w:p w14:paraId="0FF4A2A8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Grade Winner</w:t>
            </w:r>
          </w:p>
        </w:tc>
      </w:tr>
      <w:tr w:rsidR="005721AD" w14:paraId="39869150" w14:textId="77777777" w:rsidTr="004D1C38">
        <w:tc>
          <w:tcPr>
            <w:tcW w:w="2610" w:type="dxa"/>
            <w:shd w:val="clear" w:color="auto" w:fill="auto"/>
          </w:tcPr>
          <w:p w14:paraId="18C713C7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Lily Greene</w:t>
            </w:r>
          </w:p>
        </w:tc>
        <w:tc>
          <w:tcPr>
            <w:tcW w:w="2610" w:type="dxa"/>
            <w:shd w:val="clear" w:color="auto" w:fill="auto"/>
          </w:tcPr>
          <w:p w14:paraId="284E898B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67FF6193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7</w:t>
            </w:r>
          </w:p>
        </w:tc>
        <w:tc>
          <w:tcPr>
            <w:tcW w:w="3145" w:type="dxa"/>
            <w:shd w:val="clear" w:color="auto" w:fill="auto"/>
          </w:tcPr>
          <w:p w14:paraId="4B4F3A90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Grade Winner</w:t>
            </w:r>
          </w:p>
        </w:tc>
      </w:tr>
      <w:tr w:rsidR="005721AD" w14:paraId="0685EA9F" w14:textId="77777777" w:rsidTr="004D1C38">
        <w:tc>
          <w:tcPr>
            <w:tcW w:w="2610" w:type="dxa"/>
            <w:shd w:val="clear" w:color="auto" w:fill="auto"/>
          </w:tcPr>
          <w:p w14:paraId="7A816C39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lastRenderedPageBreak/>
              <w:t>Briley Connor</w:t>
            </w:r>
          </w:p>
        </w:tc>
        <w:tc>
          <w:tcPr>
            <w:tcW w:w="2610" w:type="dxa"/>
            <w:shd w:val="clear" w:color="auto" w:fill="auto"/>
          </w:tcPr>
          <w:p w14:paraId="5221AF75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7154F2F1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8</w:t>
            </w:r>
          </w:p>
        </w:tc>
        <w:tc>
          <w:tcPr>
            <w:tcW w:w="3145" w:type="dxa"/>
            <w:shd w:val="clear" w:color="auto" w:fill="auto"/>
          </w:tcPr>
          <w:p w14:paraId="62F906C7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Grade Winner</w:t>
            </w:r>
          </w:p>
        </w:tc>
      </w:tr>
      <w:tr w:rsidR="005721AD" w14:paraId="50755DE6" w14:textId="77777777" w:rsidTr="004D1C38">
        <w:tc>
          <w:tcPr>
            <w:tcW w:w="2610" w:type="dxa"/>
            <w:shd w:val="clear" w:color="auto" w:fill="auto"/>
          </w:tcPr>
          <w:p w14:paraId="5A867F92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Azariah Bradley</w:t>
            </w:r>
          </w:p>
        </w:tc>
        <w:tc>
          <w:tcPr>
            <w:tcW w:w="2610" w:type="dxa"/>
            <w:shd w:val="clear" w:color="auto" w:fill="auto"/>
          </w:tcPr>
          <w:p w14:paraId="74D8EB83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Chadbourn Elementary</w:t>
            </w:r>
          </w:p>
        </w:tc>
        <w:tc>
          <w:tcPr>
            <w:tcW w:w="990" w:type="dxa"/>
            <w:shd w:val="clear" w:color="auto" w:fill="auto"/>
          </w:tcPr>
          <w:p w14:paraId="40CFFAE0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3145" w:type="dxa"/>
            <w:shd w:val="clear" w:color="auto" w:fill="auto"/>
          </w:tcPr>
          <w:p w14:paraId="05D827A3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Honorable Mention</w:t>
            </w:r>
          </w:p>
        </w:tc>
      </w:tr>
      <w:tr w:rsidR="005721AD" w14:paraId="19E88623" w14:textId="77777777" w:rsidTr="004D1C38">
        <w:tc>
          <w:tcPr>
            <w:tcW w:w="2610" w:type="dxa"/>
            <w:shd w:val="clear" w:color="auto" w:fill="auto"/>
          </w:tcPr>
          <w:p w14:paraId="41A0178C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 xml:space="preserve">Kyla </w:t>
            </w:r>
            <w:proofErr w:type="spellStart"/>
            <w:r>
              <w:t>Emberlyn</w:t>
            </w:r>
            <w:proofErr w:type="spellEnd"/>
            <w:r>
              <w:t xml:space="preserve"> Fowler</w:t>
            </w:r>
          </w:p>
        </w:tc>
        <w:tc>
          <w:tcPr>
            <w:tcW w:w="2610" w:type="dxa"/>
            <w:shd w:val="clear" w:color="auto" w:fill="auto"/>
          </w:tcPr>
          <w:p w14:paraId="35B42B47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5BED1F54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3145" w:type="dxa"/>
            <w:shd w:val="clear" w:color="auto" w:fill="auto"/>
          </w:tcPr>
          <w:p w14:paraId="32D7BFDE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Honorable Mention</w:t>
            </w:r>
          </w:p>
        </w:tc>
      </w:tr>
      <w:tr w:rsidR="005721AD" w14:paraId="616DD5ED" w14:textId="77777777" w:rsidTr="004D1C38">
        <w:tc>
          <w:tcPr>
            <w:tcW w:w="2610" w:type="dxa"/>
            <w:shd w:val="clear" w:color="auto" w:fill="auto"/>
          </w:tcPr>
          <w:p w14:paraId="086EA211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Elizabeth Stubbs</w:t>
            </w:r>
          </w:p>
        </w:tc>
        <w:tc>
          <w:tcPr>
            <w:tcW w:w="2610" w:type="dxa"/>
            <w:shd w:val="clear" w:color="auto" w:fill="auto"/>
          </w:tcPr>
          <w:p w14:paraId="174C263E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5F63D79D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3145" w:type="dxa"/>
            <w:shd w:val="clear" w:color="auto" w:fill="auto"/>
          </w:tcPr>
          <w:p w14:paraId="145379A1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Honorable Mention</w:t>
            </w:r>
          </w:p>
        </w:tc>
      </w:tr>
      <w:tr w:rsidR="005721AD" w14:paraId="6B919C7C" w14:textId="77777777" w:rsidTr="004D1C38">
        <w:tc>
          <w:tcPr>
            <w:tcW w:w="2610" w:type="dxa"/>
            <w:shd w:val="clear" w:color="auto" w:fill="auto"/>
          </w:tcPr>
          <w:p w14:paraId="4DB4C707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Ana Hernandez</w:t>
            </w:r>
          </w:p>
        </w:tc>
        <w:tc>
          <w:tcPr>
            <w:tcW w:w="2610" w:type="dxa"/>
            <w:shd w:val="clear" w:color="auto" w:fill="auto"/>
          </w:tcPr>
          <w:p w14:paraId="2B4440E5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747A5380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7</w:t>
            </w:r>
          </w:p>
        </w:tc>
        <w:tc>
          <w:tcPr>
            <w:tcW w:w="3145" w:type="dxa"/>
            <w:shd w:val="clear" w:color="auto" w:fill="auto"/>
          </w:tcPr>
          <w:p w14:paraId="13E24C30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Honorable Mention</w:t>
            </w:r>
          </w:p>
        </w:tc>
      </w:tr>
      <w:tr w:rsidR="005721AD" w14:paraId="7066B35A" w14:textId="77777777" w:rsidTr="004D1C38">
        <w:tc>
          <w:tcPr>
            <w:tcW w:w="2610" w:type="dxa"/>
            <w:shd w:val="clear" w:color="auto" w:fill="auto"/>
          </w:tcPr>
          <w:p w14:paraId="4C2D3316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Anna Grace Phillips</w:t>
            </w:r>
          </w:p>
        </w:tc>
        <w:tc>
          <w:tcPr>
            <w:tcW w:w="2610" w:type="dxa"/>
            <w:shd w:val="clear" w:color="auto" w:fill="auto"/>
          </w:tcPr>
          <w:p w14:paraId="7D0DBE83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Williams Township</w:t>
            </w:r>
          </w:p>
        </w:tc>
        <w:tc>
          <w:tcPr>
            <w:tcW w:w="990" w:type="dxa"/>
            <w:shd w:val="clear" w:color="auto" w:fill="auto"/>
          </w:tcPr>
          <w:p w14:paraId="13529A88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8</w:t>
            </w:r>
          </w:p>
        </w:tc>
        <w:tc>
          <w:tcPr>
            <w:tcW w:w="3145" w:type="dxa"/>
            <w:shd w:val="clear" w:color="auto" w:fill="auto"/>
          </w:tcPr>
          <w:p w14:paraId="62FF1F75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Honorable Mention</w:t>
            </w:r>
          </w:p>
        </w:tc>
      </w:tr>
      <w:tr w:rsidR="005721AD" w14:paraId="6D9EE2AE" w14:textId="77777777" w:rsidTr="004D1C38">
        <w:tc>
          <w:tcPr>
            <w:tcW w:w="2610" w:type="dxa"/>
            <w:shd w:val="clear" w:color="auto" w:fill="auto"/>
          </w:tcPr>
          <w:p w14:paraId="2EFB7A75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Jacob Stanley</w:t>
            </w:r>
          </w:p>
        </w:tc>
        <w:tc>
          <w:tcPr>
            <w:tcW w:w="2610" w:type="dxa"/>
            <w:shd w:val="clear" w:color="auto" w:fill="auto"/>
          </w:tcPr>
          <w:p w14:paraId="0095B09A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Tabor City Middle</w:t>
            </w:r>
          </w:p>
        </w:tc>
        <w:tc>
          <w:tcPr>
            <w:tcW w:w="990" w:type="dxa"/>
            <w:shd w:val="clear" w:color="auto" w:fill="auto"/>
          </w:tcPr>
          <w:p w14:paraId="09A4AC1C" w14:textId="77777777" w:rsidR="005721AD" w:rsidRDefault="005721AD" w:rsidP="007A4AF0">
            <w:pPr>
              <w:tabs>
                <w:tab w:val="left" w:pos="1080"/>
              </w:tabs>
              <w:jc w:val="center"/>
            </w:pPr>
            <w:r>
              <w:t>8</w:t>
            </w:r>
          </w:p>
        </w:tc>
        <w:tc>
          <w:tcPr>
            <w:tcW w:w="3145" w:type="dxa"/>
            <w:shd w:val="clear" w:color="auto" w:fill="auto"/>
          </w:tcPr>
          <w:p w14:paraId="0D6B6F70" w14:textId="77777777" w:rsidR="005721AD" w:rsidRDefault="005721AD" w:rsidP="007A4AF0">
            <w:pPr>
              <w:tabs>
                <w:tab w:val="left" w:pos="1080"/>
              </w:tabs>
              <w:jc w:val="both"/>
            </w:pPr>
            <w:r>
              <w:t>Honorable Mention</w:t>
            </w:r>
          </w:p>
        </w:tc>
      </w:tr>
    </w:tbl>
    <w:p w14:paraId="036B1E3F" w14:textId="77777777" w:rsidR="005721AD" w:rsidRPr="00397854" w:rsidRDefault="005721AD" w:rsidP="005721AD">
      <w:pPr>
        <w:tabs>
          <w:tab w:val="left" w:pos="540"/>
          <w:tab w:val="left" w:pos="900"/>
        </w:tabs>
        <w:jc w:val="both"/>
      </w:pPr>
    </w:p>
    <w:p w14:paraId="3F73F77B" w14:textId="248F5C6C" w:rsidR="005721AD" w:rsidRDefault="004D1C38" w:rsidP="004D1C38">
      <w:pPr>
        <w:shd w:val="clear" w:color="auto" w:fill="FFFFFF"/>
        <w:tabs>
          <w:tab w:val="left" w:pos="540"/>
          <w:tab w:val="left" w:pos="720"/>
        </w:tabs>
        <w:textAlignment w:val="baseline"/>
        <w:rPr>
          <w:color w:val="000000"/>
        </w:rPr>
      </w:pPr>
      <w:r>
        <w:rPr>
          <w:color w:val="000000"/>
        </w:rPr>
        <w:t>The Board a</w:t>
      </w:r>
      <w:r w:rsidR="005721AD">
        <w:rPr>
          <w:color w:val="000000"/>
        </w:rPr>
        <w:t>cknowledge</w:t>
      </w:r>
      <w:r w:rsidR="00CC7C12">
        <w:rPr>
          <w:color w:val="000000"/>
        </w:rPr>
        <w:t xml:space="preserve">d </w:t>
      </w:r>
      <w:r w:rsidR="005721AD">
        <w:rPr>
          <w:color w:val="000000"/>
        </w:rPr>
        <w:t xml:space="preserve">Williams Township School </w:t>
      </w:r>
      <w:r w:rsidR="005721AD" w:rsidRPr="00350575">
        <w:rPr>
          <w:color w:val="000000"/>
        </w:rPr>
        <w:t xml:space="preserve">Donors Choose Grants </w:t>
      </w:r>
      <w:r w:rsidR="005721AD">
        <w:rPr>
          <w:color w:val="000000"/>
        </w:rPr>
        <w:t xml:space="preserve">recipients, 2020-2021 SY </w:t>
      </w:r>
      <w:r w:rsidR="00A974F3">
        <w:rPr>
          <w:color w:val="000000"/>
        </w:rPr>
        <w:t>as follows:</w:t>
      </w:r>
    </w:p>
    <w:p w14:paraId="64B85E27" w14:textId="045CC65F" w:rsidR="00F74342" w:rsidRDefault="00F74342" w:rsidP="004D1C38">
      <w:pPr>
        <w:shd w:val="clear" w:color="auto" w:fill="FFFFFF"/>
        <w:tabs>
          <w:tab w:val="left" w:pos="540"/>
          <w:tab w:val="left" w:pos="720"/>
        </w:tabs>
        <w:textAlignment w:val="baseline"/>
        <w:rPr>
          <w:color w:val="00000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950"/>
        <w:gridCol w:w="1800"/>
      </w:tblGrid>
      <w:tr w:rsidR="00280FBA" w:rsidRPr="00C609A4" w14:paraId="69C8C064" w14:textId="77777777" w:rsidTr="00280FBA">
        <w:tc>
          <w:tcPr>
            <w:tcW w:w="2610" w:type="dxa"/>
            <w:shd w:val="clear" w:color="auto" w:fill="auto"/>
          </w:tcPr>
          <w:p w14:paraId="1769F0DF" w14:textId="33E7A13F" w:rsidR="00280FBA" w:rsidRPr="00C609A4" w:rsidRDefault="00280FBA" w:rsidP="00DC294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Member</w:t>
            </w:r>
          </w:p>
        </w:tc>
        <w:tc>
          <w:tcPr>
            <w:tcW w:w="4950" w:type="dxa"/>
            <w:shd w:val="clear" w:color="auto" w:fill="auto"/>
          </w:tcPr>
          <w:p w14:paraId="564A55FB" w14:textId="2B906D26" w:rsidR="00280FBA" w:rsidRPr="00C609A4" w:rsidRDefault="00280FBA" w:rsidP="00DC294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Donors Choose Project</w:t>
            </w:r>
          </w:p>
        </w:tc>
        <w:tc>
          <w:tcPr>
            <w:tcW w:w="1800" w:type="dxa"/>
            <w:shd w:val="clear" w:color="auto" w:fill="auto"/>
          </w:tcPr>
          <w:p w14:paraId="05E2D317" w14:textId="77777777" w:rsidR="00280FBA" w:rsidRPr="00C609A4" w:rsidRDefault="00280FBA" w:rsidP="00DC294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Award</w:t>
            </w:r>
          </w:p>
        </w:tc>
      </w:tr>
      <w:tr w:rsidR="000936A2" w:rsidRPr="00C609A4" w14:paraId="3AA296C4" w14:textId="77777777" w:rsidTr="00280FBA">
        <w:tc>
          <w:tcPr>
            <w:tcW w:w="2610" w:type="dxa"/>
            <w:shd w:val="clear" w:color="auto" w:fill="auto"/>
          </w:tcPr>
          <w:p w14:paraId="3EECC878" w14:textId="5497959A" w:rsidR="000936A2" w:rsidRDefault="000936A2" w:rsidP="00DC294A">
            <w:pPr>
              <w:tabs>
                <w:tab w:val="left" w:pos="1080"/>
              </w:tabs>
              <w:jc w:val="center"/>
            </w:pPr>
            <w:r>
              <w:t>Jessica Blackman</w:t>
            </w:r>
          </w:p>
        </w:tc>
        <w:tc>
          <w:tcPr>
            <w:tcW w:w="4950" w:type="dxa"/>
            <w:shd w:val="clear" w:color="auto" w:fill="auto"/>
          </w:tcPr>
          <w:p w14:paraId="1CD38527" w14:textId="0B1E1103" w:rsidR="000936A2" w:rsidRDefault="000936A2" w:rsidP="00DC294A">
            <w:pPr>
              <w:tabs>
                <w:tab w:val="left" w:pos="1080"/>
              </w:tabs>
              <w:jc w:val="center"/>
            </w:pPr>
            <w:r>
              <w:t>“Power</w:t>
            </w:r>
            <w:r w:rsidR="005B2053">
              <w:t xml:space="preserve"> Up”</w:t>
            </w:r>
          </w:p>
        </w:tc>
        <w:tc>
          <w:tcPr>
            <w:tcW w:w="1800" w:type="dxa"/>
            <w:shd w:val="clear" w:color="auto" w:fill="auto"/>
          </w:tcPr>
          <w:p w14:paraId="79A7EFAC" w14:textId="27B7118F" w:rsidR="000936A2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972</w:t>
            </w:r>
            <w:proofErr w:type="gramEnd"/>
            <w:r>
              <w:t>.00</w:t>
            </w:r>
          </w:p>
        </w:tc>
      </w:tr>
      <w:tr w:rsidR="0081566E" w:rsidRPr="00C609A4" w14:paraId="3A07E1E7" w14:textId="77777777" w:rsidTr="00280FBA">
        <w:tc>
          <w:tcPr>
            <w:tcW w:w="2610" w:type="dxa"/>
            <w:shd w:val="clear" w:color="auto" w:fill="auto"/>
          </w:tcPr>
          <w:p w14:paraId="222D36FB" w14:textId="177F1328" w:rsidR="0081566E" w:rsidRDefault="0081566E" w:rsidP="00DC294A">
            <w:pPr>
              <w:tabs>
                <w:tab w:val="left" w:pos="1080"/>
              </w:tabs>
              <w:jc w:val="center"/>
            </w:pPr>
            <w:r>
              <w:t xml:space="preserve">Martha </w:t>
            </w:r>
            <w:proofErr w:type="spellStart"/>
            <w:r>
              <w:t>Buffkin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1772D995" w14:textId="77777777" w:rsidR="0081566E" w:rsidRDefault="0081566E" w:rsidP="00DC294A">
            <w:pPr>
              <w:tabs>
                <w:tab w:val="left" w:pos="1080"/>
              </w:tabs>
              <w:jc w:val="center"/>
            </w:pPr>
            <w:r>
              <w:t xml:space="preserve">“Jump Baby </w:t>
            </w:r>
            <w:proofErr w:type="gramStart"/>
            <w:r>
              <w:t>Jump</w:t>
            </w:r>
            <w:proofErr w:type="gramEnd"/>
            <w:r>
              <w:t>”</w:t>
            </w:r>
          </w:p>
          <w:p w14:paraId="3AED88C4" w14:textId="77777777" w:rsidR="00BD5C15" w:rsidRDefault="00BD5C15" w:rsidP="00DC294A">
            <w:pPr>
              <w:tabs>
                <w:tab w:val="left" w:pos="1080"/>
              </w:tabs>
              <w:jc w:val="center"/>
            </w:pPr>
            <w:r>
              <w:t>“Color</w:t>
            </w:r>
            <w:r w:rsidR="00A46D01">
              <w:t xml:space="preserve"> Me Happy”</w:t>
            </w:r>
          </w:p>
          <w:p w14:paraId="3BA2FCD2" w14:textId="6D969107" w:rsidR="00A46D01" w:rsidRDefault="00A46D01" w:rsidP="00DC294A">
            <w:pPr>
              <w:tabs>
                <w:tab w:val="left" w:pos="1080"/>
              </w:tabs>
              <w:jc w:val="center"/>
            </w:pPr>
            <w:r>
              <w:t>“Let’s Go Fishing”</w:t>
            </w:r>
          </w:p>
        </w:tc>
        <w:tc>
          <w:tcPr>
            <w:tcW w:w="1800" w:type="dxa"/>
            <w:shd w:val="clear" w:color="auto" w:fill="auto"/>
          </w:tcPr>
          <w:p w14:paraId="6498CFA2" w14:textId="6D0659FC" w:rsidR="0081566E" w:rsidRDefault="0081566E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184.00</w:t>
            </w:r>
            <w:proofErr w:type="gramEnd"/>
          </w:p>
          <w:p w14:paraId="0DB9C79B" w14:textId="0EB7E5FF" w:rsidR="00A46D01" w:rsidRDefault="00A46D0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242.00</w:t>
            </w:r>
            <w:proofErr w:type="gramEnd"/>
          </w:p>
          <w:p w14:paraId="76C9E29F" w14:textId="36C0503A" w:rsidR="00A46D01" w:rsidRDefault="00A46D0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258</w:t>
            </w:r>
            <w:proofErr w:type="gramEnd"/>
            <w:r>
              <w:t>.00</w:t>
            </w:r>
          </w:p>
        </w:tc>
      </w:tr>
      <w:tr w:rsidR="00A46D01" w:rsidRPr="00C609A4" w14:paraId="1F6A664E" w14:textId="77777777" w:rsidTr="00280FBA">
        <w:tc>
          <w:tcPr>
            <w:tcW w:w="2610" w:type="dxa"/>
            <w:shd w:val="clear" w:color="auto" w:fill="auto"/>
          </w:tcPr>
          <w:p w14:paraId="4756D74B" w14:textId="0B72207F" w:rsidR="00A46D01" w:rsidRDefault="00A46D01" w:rsidP="00DC294A">
            <w:pPr>
              <w:tabs>
                <w:tab w:val="left" w:pos="1080"/>
              </w:tabs>
              <w:jc w:val="center"/>
            </w:pPr>
            <w:r>
              <w:t xml:space="preserve">Kathy Butler </w:t>
            </w:r>
          </w:p>
        </w:tc>
        <w:tc>
          <w:tcPr>
            <w:tcW w:w="4950" w:type="dxa"/>
            <w:shd w:val="clear" w:color="auto" w:fill="auto"/>
          </w:tcPr>
          <w:p w14:paraId="412F22EB" w14:textId="77777777" w:rsidR="00A46D01" w:rsidRDefault="00C53506" w:rsidP="00DC294A">
            <w:pPr>
              <w:tabs>
                <w:tab w:val="left" w:pos="1080"/>
              </w:tabs>
              <w:jc w:val="center"/>
            </w:pPr>
            <w:r>
              <w:t xml:space="preserve">“Keeping Up </w:t>
            </w:r>
            <w:proofErr w:type="gramStart"/>
            <w:r>
              <w:t>With</w:t>
            </w:r>
            <w:proofErr w:type="gramEnd"/>
            <w:r>
              <w:t xml:space="preserve"> The Times”</w:t>
            </w:r>
          </w:p>
          <w:p w14:paraId="7ACB5238" w14:textId="77777777" w:rsidR="00C53506" w:rsidRDefault="00C53506" w:rsidP="00DC294A">
            <w:pPr>
              <w:tabs>
                <w:tab w:val="left" w:pos="1080"/>
              </w:tabs>
              <w:jc w:val="center"/>
            </w:pPr>
            <w:r>
              <w:t xml:space="preserve">“For </w:t>
            </w:r>
            <w:proofErr w:type="gramStart"/>
            <w:r>
              <w:t>The</w:t>
            </w:r>
            <w:proofErr w:type="gramEnd"/>
            <w:r>
              <w:t xml:space="preserve"> Love of Graphic Reading”</w:t>
            </w:r>
          </w:p>
          <w:p w14:paraId="36451897" w14:textId="77777777" w:rsidR="00C33AC7" w:rsidRDefault="00C33AC7" w:rsidP="00DC294A">
            <w:pPr>
              <w:tabs>
                <w:tab w:val="left" w:pos="1080"/>
              </w:tabs>
              <w:jc w:val="center"/>
            </w:pPr>
            <w:r>
              <w:t>“Hands 2 Minds Math for Kindergarten”</w:t>
            </w:r>
          </w:p>
          <w:p w14:paraId="351880D6" w14:textId="77777777" w:rsidR="00C33AC7" w:rsidRDefault="00C33AC7" w:rsidP="00DC294A">
            <w:pPr>
              <w:tabs>
                <w:tab w:val="left" w:pos="1080"/>
              </w:tabs>
              <w:jc w:val="center"/>
            </w:pPr>
            <w:r>
              <w:t xml:space="preserve">“Charging </w:t>
            </w:r>
            <w:proofErr w:type="gramStart"/>
            <w:r>
              <w:t>Up</w:t>
            </w:r>
            <w:proofErr w:type="gramEnd"/>
            <w:r>
              <w:t>”</w:t>
            </w:r>
          </w:p>
          <w:p w14:paraId="6168714C" w14:textId="77777777" w:rsidR="00391B63" w:rsidRDefault="00391B63" w:rsidP="00DC294A">
            <w:pPr>
              <w:tabs>
                <w:tab w:val="left" w:pos="1080"/>
              </w:tabs>
              <w:jc w:val="center"/>
            </w:pPr>
            <w:r>
              <w:t xml:space="preserve">“Getting Back to The </w:t>
            </w:r>
            <w:proofErr w:type="gramStart"/>
            <w:r>
              <w:t>Basics</w:t>
            </w:r>
            <w:proofErr w:type="gramEnd"/>
            <w:r>
              <w:t>”</w:t>
            </w:r>
          </w:p>
          <w:p w14:paraId="00791FE4" w14:textId="77777777" w:rsidR="00391B63" w:rsidRDefault="00391B63" w:rsidP="00DC294A">
            <w:pPr>
              <w:tabs>
                <w:tab w:val="left" w:pos="1080"/>
              </w:tabs>
              <w:jc w:val="center"/>
            </w:pPr>
            <w:r>
              <w:t xml:space="preserve">“Coloring Your </w:t>
            </w:r>
            <w:proofErr w:type="gramStart"/>
            <w:r>
              <w:t>World</w:t>
            </w:r>
            <w:proofErr w:type="gramEnd"/>
            <w:r>
              <w:t>”</w:t>
            </w:r>
          </w:p>
          <w:p w14:paraId="7CFD774D" w14:textId="77777777" w:rsidR="00BE595C" w:rsidRDefault="00BE595C" w:rsidP="00DC294A">
            <w:pPr>
              <w:tabs>
                <w:tab w:val="left" w:pos="1080"/>
              </w:tabs>
              <w:jc w:val="center"/>
            </w:pPr>
            <w:r>
              <w:t xml:space="preserve">“Building </w:t>
            </w:r>
            <w:proofErr w:type="gramStart"/>
            <w:r>
              <w:t>The</w:t>
            </w:r>
            <w:proofErr w:type="gramEnd"/>
            <w:r>
              <w:t xml:space="preserve"> Future With STEM”</w:t>
            </w:r>
          </w:p>
          <w:p w14:paraId="541BDCE2" w14:textId="77777777" w:rsidR="00C113F1" w:rsidRDefault="00C113F1" w:rsidP="00DC294A">
            <w:pPr>
              <w:tabs>
                <w:tab w:val="left" w:pos="1080"/>
              </w:tabs>
              <w:jc w:val="center"/>
            </w:pPr>
            <w:r>
              <w:t xml:space="preserve">“Write </w:t>
            </w:r>
            <w:proofErr w:type="gramStart"/>
            <w:r>
              <w:t>Away</w:t>
            </w:r>
            <w:proofErr w:type="gramEnd"/>
            <w:r>
              <w:t>”</w:t>
            </w:r>
          </w:p>
          <w:p w14:paraId="3BBEB86E" w14:textId="77777777" w:rsidR="002679D5" w:rsidRDefault="002679D5" w:rsidP="00DC294A">
            <w:pPr>
              <w:tabs>
                <w:tab w:val="left" w:pos="1080"/>
              </w:tabs>
              <w:jc w:val="center"/>
            </w:pPr>
            <w:r>
              <w:t>“</w:t>
            </w:r>
            <w:proofErr w:type="gramStart"/>
            <w:r>
              <w:t>Oh</w:t>
            </w:r>
            <w:proofErr w:type="gramEnd"/>
            <w:r>
              <w:t xml:space="preserve"> The Places”</w:t>
            </w:r>
          </w:p>
          <w:p w14:paraId="233D0475" w14:textId="77777777" w:rsidR="00DF5390" w:rsidRDefault="00DF5390" w:rsidP="00DC294A">
            <w:pPr>
              <w:tabs>
                <w:tab w:val="left" w:pos="1080"/>
              </w:tabs>
              <w:jc w:val="center"/>
            </w:pPr>
            <w:r>
              <w:t xml:space="preserve">“Learning </w:t>
            </w:r>
            <w:proofErr w:type="gramStart"/>
            <w:r>
              <w:t>Everywhere</w:t>
            </w:r>
            <w:proofErr w:type="gramEnd"/>
            <w:r>
              <w:t>”</w:t>
            </w:r>
          </w:p>
          <w:p w14:paraId="6BA5F399" w14:textId="77777777" w:rsidR="006F2AB8" w:rsidRDefault="006F2AB8" w:rsidP="00DC294A">
            <w:pPr>
              <w:tabs>
                <w:tab w:val="left" w:pos="1080"/>
              </w:tabs>
              <w:jc w:val="center"/>
            </w:pPr>
            <w:r>
              <w:t>“Growing Scientist”</w:t>
            </w:r>
          </w:p>
          <w:p w14:paraId="42D0691C" w14:textId="77777777" w:rsidR="006F2AB8" w:rsidRDefault="006F2AB8" w:rsidP="00DC294A">
            <w:pPr>
              <w:tabs>
                <w:tab w:val="left" w:pos="1080"/>
              </w:tabs>
              <w:jc w:val="center"/>
            </w:pPr>
            <w:r>
              <w:t xml:space="preserve">“Lifting Little </w:t>
            </w:r>
            <w:proofErr w:type="gramStart"/>
            <w:r>
              <w:t>Lives</w:t>
            </w:r>
            <w:proofErr w:type="gramEnd"/>
            <w:r>
              <w:t>”</w:t>
            </w:r>
          </w:p>
          <w:p w14:paraId="1F4A06D8" w14:textId="77777777" w:rsidR="000936A2" w:rsidRDefault="000936A2" w:rsidP="00DC294A">
            <w:pPr>
              <w:tabs>
                <w:tab w:val="left" w:pos="1080"/>
              </w:tabs>
              <w:jc w:val="center"/>
            </w:pPr>
            <w:r>
              <w:t xml:space="preserve">“Be Kind and </w:t>
            </w:r>
            <w:proofErr w:type="gramStart"/>
            <w:r>
              <w:t>Learn</w:t>
            </w:r>
            <w:proofErr w:type="gramEnd"/>
            <w:r>
              <w:t>”</w:t>
            </w:r>
          </w:p>
          <w:p w14:paraId="40C8159B" w14:textId="77777777" w:rsidR="00147C73" w:rsidRDefault="00147C73" w:rsidP="00DC294A">
            <w:pPr>
              <w:tabs>
                <w:tab w:val="left" w:pos="1080"/>
              </w:tabs>
              <w:jc w:val="center"/>
            </w:pPr>
            <w:r>
              <w:t>“Lanier’s Lifetime Legacy of Literature”</w:t>
            </w:r>
          </w:p>
          <w:p w14:paraId="2AC947DC" w14:textId="77777777" w:rsidR="00DA0F5E" w:rsidRDefault="00DA0F5E" w:rsidP="00DC294A">
            <w:pPr>
              <w:tabs>
                <w:tab w:val="left" w:pos="1080"/>
              </w:tabs>
              <w:jc w:val="center"/>
            </w:pPr>
            <w:r>
              <w:t>“Social Writing”</w:t>
            </w:r>
          </w:p>
          <w:p w14:paraId="4D73B7AB" w14:textId="77777777" w:rsidR="00DA0F5E" w:rsidRDefault="00DA0F5E" w:rsidP="00DC294A">
            <w:pPr>
              <w:tabs>
                <w:tab w:val="left" w:pos="1080"/>
              </w:tabs>
              <w:jc w:val="center"/>
            </w:pPr>
            <w:r>
              <w:t xml:space="preserve">“Can You Hear Me </w:t>
            </w:r>
            <w:proofErr w:type="gramStart"/>
            <w:r>
              <w:t>Now</w:t>
            </w:r>
            <w:proofErr w:type="gramEnd"/>
            <w:r>
              <w:t>”</w:t>
            </w:r>
          </w:p>
          <w:p w14:paraId="50B9ABA5" w14:textId="77777777" w:rsidR="00A8387A" w:rsidRDefault="00A8387A" w:rsidP="00DC294A">
            <w:pPr>
              <w:tabs>
                <w:tab w:val="left" w:pos="1080"/>
              </w:tabs>
              <w:jc w:val="center"/>
            </w:pPr>
            <w:r>
              <w:t>“No Mistakes Here”</w:t>
            </w:r>
          </w:p>
          <w:p w14:paraId="698E2F3C" w14:textId="43DE2DDB" w:rsidR="00A8387A" w:rsidRDefault="00A8387A" w:rsidP="00DC294A">
            <w:pPr>
              <w:tabs>
                <w:tab w:val="left" w:pos="1080"/>
              </w:tabs>
              <w:jc w:val="center"/>
            </w:pPr>
            <w:r>
              <w:t>“Beautiful Smiles”</w:t>
            </w:r>
          </w:p>
        </w:tc>
        <w:tc>
          <w:tcPr>
            <w:tcW w:w="1800" w:type="dxa"/>
            <w:shd w:val="clear" w:color="auto" w:fill="auto"/>
          </w:tcPr>
          <w:p w14:paraId="43923CEB" w14:textId="4D2EA713" w:rsidR="00A46D01" w:rsidRDefault="00C5350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305.00</w:t>
            </w:r>
            <w:proofErr w:type="gramEnd"/>
          </w:p>
          <w:p w14:paraId="37249CF5" w14:textId="680CD581" w:rsidR="00C53506" w:rsidRDefault="00C5350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213.00</w:t>
            </w:r>
            <w:proofErr w:type="gramEnd"/>
          </w:p>
          <w:p w14:paraId="231BDEBE" w14:textId="55D51D79" w:rsidR="00C33AC7" w:rsidRDefault="00C33AC7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A8387A">
              <w:t xml:space="preserve">  </w:t>
            </w:r>
            <w:r>
              <w:t>319.00</w:t>
            </w:r>
            <w:proofErr w:type="gramEnd"/>
          </w:p>
          <w:p w14:paraId="1E2D886C" w14:textId="446C5F6E" w:rsidR="00C53506" w:rsidRDefault="00C33AC7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972.00</w:t>
            </w:r>
            <w:proofErr w:type="gramEnd"/>
          </w:p>
          <w:p w14:paraId="53E56AA5" w14:textId="6C06FE01" w:rsidR="00C33AC7" w:rsidRDefault="00391B6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258.00</w:t>
            </w:r>
            <w:proofErr w:type="gramEnd"/>
          </w:p>
          <w:p w14:paraId="025AD34C" w14:textId="5CFBA62B" w:rsidR="002D67F3" w:rsidRDefault="002D67F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327.00</w:t>
            </w:r>
            <w:proofErr w:type="gramEnd"/>
          </w:p>
          <w:p w14:paraId="65D9EB52" w14:textId="72B0FDAF" w:rsidR="002D67F3" w:rsidRDefault="002D67F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 w:rsidR="00C113F1">
              <w:t>341.00</w:t>
            </w:r>
            <w:proofErr w:type="gramEnd"/>
          </w:p>
          <w:p w14:paraId="0E28E7DE" w14:textId="4438AE48" w:rsidR="00C113F1" w:rsidRDefault="00C113F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258.00</w:t>
            </w:r>
            <w:proofErr w:type="gramEnd"/>
          </w:p>
          <w:p w14:paraId="67951D2F" w14:textId="2EAD0BEC" w:rsidR="002679D5" w:rsidRDefault="002679D5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221.00</w:t>
            </w:r>
            <w:proofErr w:type="gramEnd"/>
          </w:p>
          <w:p w14:paraId="3AA355DF" w14:textId="40884EAB" w:rsidR="002679D5" w:rsidRDefault="006F2AB8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878.00</w:t>
            </w:r>
            <w:proofErr w:type="gramEnd"/>
          </w:p>
          <w:p w14:paraId="27C6BC17" w14:textId="2CC581A7" w:rsidR="006F2AB8" w:rsidRDefault="006F2AB8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408.00</w:t>
            </w:r>
            <w:proofErr w:type="gramEnd"/>
          </w:p>
          <w:p w14:paraId="3CA7BE08" w14:textId="4B866C03" w:rsidR="006F2AB8" w:rsidRDefault="000936A2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334.00</w:t>
            </w:r>
            <w:proofErr w:type="gramEnd"/>
          </w:p>
          <w:p w14:paraId="26A69C75" w14:textId="08A1EC78" w:rsidR="000936A2" w:rsidRDefault="000936A2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529.00</w:t>
            </w:r>
            <w:proofErr w:type="gramEnd"/>
          </w:p>
          <w:p w14:paraId="32FB4D7F" w14:textId="77777777" w:rsidR="00147C73" w:rsidRDefault="00147C73" w:rsidP="00DC294A">
            <w:pPr>
              <w:tabs>
                <w:tab w:val="left" w:pos="1080"/>
              </w:tabs>
              <w:jc w:val="center"/>
            </w:pPr>
            <w:r>
              <w:t>$6,270.00</w:t>
            </w:r>
          </w:p>
          <w:p w14:paraId="1F47B4AE" w14:textId="6E7D100C" w:rsidR="00DA0F5E" w:rsidRDefault="004B5101" w:rsidP="00DC294A">
            <w:pPr>
              <w:tabs>
                <w:tab w:val="left" w:pos="1080"/>
              </w:tabs>
              <w:jc w:val="center"/>
            </w:pPr>
            <w:r>
              <w:t xml:space="preserve"> </w:t>
            </w:r>
            <w:r w:rsidR="00DA0F5E">
              <w:t>$</w:t>
            </w:r>
            <w:r>
              <w:t xml:space="preserve">   </w:t>
            </w:r>
            <w:r w:rsidR="00DA0F5E">
              <w:t>687.00</w:t>
            </w:r>
          </w:p>
          <w:p w14:paraId="36DB968C" w14:textId="789B0789" w:rsidR="00DA0F5E" w:rsidRDefault="00A8387A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190.00</w:t>
            </w:r>
            <w:proofErr w:type="gramEnd"/>
          </w:p>
          <w:p w14:paraId="27211ED2" w14:textId="251725B8" w:rsidR="00A8387A" w:rsidRDefault="00A8387A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312.00</w:t>
            </w:r>
            <w:proofErr w:type="gramEnd"/>
          </w:p>
          <w:p w14:paraId="0EB70C95" w14:textId="4678957C" w:rsidR="00A8387A" w:rsidRDefault="00A8387A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203</w:t>
            </w:r>
            <w:proofErr w:type="gramEnd"/>
            <w:r>
              <w:t>.00</w:t>
            </w:r>
          </w:p>
        </w:tc>
      </w:tr>
      <w:tr w:rsidR="005B2053" w:rsidRPr="00C609A4" w14:paraId="71AC24DA" w14:textId="77777777" w:rsidTr="00280FBA">
        <w:tc>
          <w:tcPr>
            <w:tcW w:w="2610" w:type="dxa"/>
            <w:shd w:val="clear" w:color="auto" w:fill="auto"/>
          </w:tcPr>
          <w:p w14:paraId="6FE0B157" w14:textId="13307866" w:rsidR="005B2053" w:rsidRDefault="0024070F" w:rsidP="00DC294A">
            <w:pPr>
              <w:tabs>
                <w:tab w:val="left" w:pos="1080"/>
              </w:tabs>
              <w:jc w:val="center"/>
            </w:pPr>
            <w:r>
              <w:t>Amy Cribb</w:t>
            </w:r>
          </w:p>
        </w:tc>
        <w:tc>
          <w:tcPr>
            <w:tcW w:w="4950" w:type="dxa"/>
            <w:shd w:val="clear" w:color="auto" w:fill="auto"/>
          </w:tcPr>
          <w:p w14:paraId="105A5D07" w14:textId="77777777" w:rsidR="005B2053" w:rsidRDefault="0024070F" w:rsidP="00DC294A">
            <w:pPr>
              <w:tabs>
                <w:tab w:val="left" w:pos="1080"/>
              </w:tabs>
              <w:jc w:val="center"/>
            </w:pPr>
            <w:r>
              <w:t>“No Pencils Beyond This Point”</w:t>
            </w:r>
          </w:p>
          <w:p w14:paraId="1A00407B" w14:textId="1E9E7372" w:rsidR="0024070F" w:rsidRDefault="0024070F" w:rsidP="00DC294A">
            <w:pPr>
              <w:tabs>
                <w:tab w:val="left" w:pos="1080"/>
              </w:tabs>
              <w:jc w:val="center"/>
            </w:pPr>
            <w:r>
              <w:t>“Figuring Out Science One STEM at a Time”</w:t>
            </w:r>
          </w:p>
        </w:tc>
        <w:tc>
          <w:tcPr>
            <w:tcW w:w="1800" w:type="dxa"/>
            <w:shd w:val="clear" w:color="auto" w:fill="auto"/>
          </w:tcPr>
          <w:p w14:paraId="671AC0F0" w14:textId="2348C3E9" w:rsidR="005B2053" w:rsidRDefault="0024070F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362.00</w:t>
            </w:r>
            <w:proofErr w:type="gramEnd"/>
          </w:p>
          <w:p w14:paraId="16B67B7D" w14:textId="7734890F" w:rsidR="0024070F" w:rsidRDefault="0024070F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195</w:t>
            </w:r>
            <w:proofErr w:type="gramEnd"/>
            <w:r>
              <w:t>.00</w:t>
            </w:r>
          </w:p>
        </w:tc>
      </w:tr>
      <w:tr w:rsidR="00C64F46" w:rsidRPr="00C609A4" w14:paraId="5A8BC23A" w14:textId="77777777" w:rsidTr="00280FBA">
        <w:tc>
          <w:tcPr>
            <w:tcW w:w="2610" w:type="dxa"/>
            <w:shd w:val="clear" w:color="auto" w:fill="auto"/>
          </w:tcPr>
          <w:p w14:paraId="6E299A63" w14:textId="787758D6" w:rsidR="00C64F46" w:rsidRDefault="00C64F46" w:rsidP="00DC294A">
            <w:pPr>
              <w:tabs>
                <w:tab w:val="left" w:pos="1080"/>
              </w:tabs>
              <w:jc w:val="center"/>
            </w:pPr>
            <w:r>
              <w:t>Rebecca Cribb</w:t>
            </w:r>
          </w:p>
        </w:tc>
        <w:tc>
          <w:tcPr>
            <w:tcW w:w="4950" w:type="dxa"/>
            <w:shd w:val="clear" w:color="auto" w:fill="auto"/>
          </w:tcPr>
          <w:p w14:paraId="4D14B882" w14:textId="2D95903C" w:rsidR="00C64F46" w:rsidRDefault="00C64F46" w:rsidP="00DC294A">
            <w:pPr>
              <w:tabs>
                <w:tab w:val="left" w:pos="1080"/>
              </w:tabs>
              <w:jc w:val="center"/>
            </w:pPr>
            <w:r>
              <w:t>Time Magazine</w:t>
            </w:r>
          </w:p>
        </w:tc>
        <w:tc>
          <w:tcPr>
            <w:tcW w:w="1800" w:type="dxa"/>
            <w:shd w:val="clear" w:color="auto" w:fill="auto"/>
          </w:tcPr>
          <w:p w14:paraId="2EF72679" w14:textId="4954C486" w:rsidR="00C64F46" w:rsidRDefault="00C64F4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187</w:t>
            </w:r>
            <w:proofErr w:type="gramEnd"/>
            <w:r>
              <w:t>.00</w:t>
            </w:r>
          </w:p>
        </w:tc>
      </w:tr>
      <w:tr w:rsidR="003F33B1" w:rsidRPr="00C609A4" w14:paraId="4EEDDC5C" w14:textId="77777777" w:rsidTr="00280FBA">
        <w:tc>
          <w:tcPr>
            <w:tcW w:w="2610" w:type="dxa"/>
            <w:shd w:val="clear" w:color="auto" w:fill="auto"/>
          </w:tcPr>
          <w:p w14:paraId="2CAB990C" w14:textId="40C5DF82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Alisa Darrow</w:t>
            </w:r>
          </w:p>
        </w:tc>
        <w:tc>
          <w:tcPr>
            <w:tcW w:w="4950" w:type="dxa"/>
            <w:shd w:val="clear" w:color="auto" w:fill="auto"/>
          </w:tcPr>
          <w:p w14:paraId="4E1B2864" w14:textId="37A39552" w:rsidR="003F33B1" w:rsidRDefault="003F33B1" w:rsidP="00DC294A">
            <w:pPr>
              <w:tabs>
                <w:tab w:val="left" w:pos="1080"/>
              </w:tabs>
              <w:jc w:val="center"/>
            </w:pPr>
            <w:r>
              <w:t xml:space="preserve">“Reading and Writing </w:t>
            </w:r>
            <w:proofErr w:type="gramStart"/>
            <w:r>
              <w:t>For</w:t>
            </w:r>
            <w:proofErr w:type="gramEnd"/>
            <w:r>
              <w:t xml:space="preserve"> Our Future”</w:t>
            </w:r>
          </w:p>
        </w:tc>
        <w:tc>
          <w:tcPr>
            <w:tcW w:w="1800" w:type="dxa"/>
            <w:shd w:val="clear" w:color="auto" w:fill="auto"/>
          </w:tcPr>
          <w:p w14:paraId="02E965AA" w14:textId="3E1D34F2" w:rsidR="003F33B1" w:rsidRDefault="003F33B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257</w:t>
            </w:r>
            <w:proofErr w:type="gramEnd"/>
            <w:r>
              <w:t>.00</w:t>
            </w:r>
          </w:p>
        </w:tc>
      </w:tr>
      <w:tr w:rsidR="003F33B1" w:rsidRPr="00C609A4" w14:paraId="3A334E72" w14:textId="77777777" w:rsidTr="00280FBA">
        <w:tc>
          <w:tcPr>
            <w:tcW w:w="2610" w:type="dxa"/>
            <w:shd w:val="clear" w:color="auto" w:fill="auto"/>
          </w:tcPr>
          <w:p w14:paraId="40A4E330" w14:textId="044C6A8A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Devon Duncan</w:t>
            </w:r>
          </w:p>
        </w:tc>
        <w:tc>
          <w:tcPr>
            <w:tcW w:w="4950" w:type="dxa"/>
            <w:shd w:val="clear" w:color="auto" w:fill="auto"/>
          </w:tcPr>
          <w:p w14:paraId="3E1F68D2" w14:textId="77777777" w:rsidR="003F33B1" w:rsidRDefault="003F33B1" w:rsidP="00DC294A">
            <w:pPr>
              <w:tabs>
                <w:tab w:val="left" w:pos="1080"/>
              </w:tabs>
              <w:jc w:val="center"/>
            </w:pPr>
            <w:r>
              <w:t xml:space="preserve">“Basically Supplying </w:t>
            </w:r>
            <w:proofErr w:type="gramStart"/>
            <w:r>
              <w:t>Needs</w:t>
            </w:r>
            <w:proofErr w:type="gramEnd"/>
            <w:r>
              <w:t>”</w:t>
            </w:r>
          </w:p>
          <w:p w14:paraId="10AC7ADD" w14:textId="01881589" w:rsidR="000936A2" w:rsidRDefault="000936A2" w:rsidP="00DC294A">
            <w:pPr>
              <w:tabs>
                <w:tab w:val="left" w:pos="1080"/>
              </w:tabs>
              <w:jc w:val="center"/>
            </w:pPr>
            <w:r>
              <w:t>“Going Places”</w:t>
            </w:r>
          </w:p>
        </w:tc>
        <w:tc>
          <w:tcPr>
            <w:tcW w:w="1800" w:type="dxa"/>
            <w:shd w:val="clear" w:color="auto" w:fill="auto"/>
          </w:tcPr>
          <w:p w14:paraId="3D5AD681" w14:textId="6579081B" w:rsidR="003F33B1" w:rsidRDefault="003F33B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604.00</w:t>
            </w:r>
            <w:proofErr w:type="gramEnd"/>
          </w:p>
          <w:p w14:paraId="43F21C45" w14:textId="7183D2F2" w:rsidR="000936A2" w:rsidRDefault="000936A2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463</w:t>
            </w:r>
            <w:proofErr w:type="gramEnd"/>
            <w:r>
              <w:t>.00</w:t>
            </w:r>
          </w:p>
        </w:tc>
      </w:tr>
      <w:tr w:rsidR="003A0E9D" w:rsidRPr="00C609A4" w14:paraId="7D2A8DEE" w14:textId="77777777" w:rsidTr="00280FBA">
        <w:tc>
          <w:tcPr>
            <w:tcW w:w="2610" w:type="dxa"/>
            <w:shd w:val="clear" w:color="auto" w:fill="auto"/>
          </w:tcPr>
          <w:p w14:paraId="21F89275" w14:textId="62E5A913" w:rsidR="003A0E9D" w:rsidRPr="00B82475" w:rsidRDefault="003A0E9D" w:rsidP="00DC294A">
            <w:pPr>
              <w:tabs>
                <w:tab w:val="left" w:pos="1080"/>
              </w:tabs>
              <w:jc w:val="center"/>
            </w:pPr>
            <w:r>
              <w:t>Heather Duncan</w:t>
            </w:r>
          </w:p>
        </w:tc>
        <w:tc>
          <w:tcPr>
            <w:tcW w:w="4950" w:type="dxa"/>
            <w:shd w:val="clear" w:color="auto" w:fill="auto"/>
          </w:tcPr>
          <w:p w14:paraId="58174A19" w14:textId="4586D9EB" w:rsidR="003A0E9D" w:rsidRDefault="003A0E9D" w:rsidP="00DC294A">
            <w:pPr>
              <w:tabs>
                <w:tab w:val="left" w:pos="1080"/>
              </w:tabs>
              <w:jc w:val="center"/>
            </w:pPr>
            <w:r>
              <w:t xml:space="preserve">Balling </w:t>
            </w:r>
            <w:proofErr w:type="gramStart"/>
            <w:r>
              <w:t>On</w:t>
            </w:r>
            <w:proofErr w:type="gramEnd"/>
            <w:r>
              <w:t xml:space="preserve"> A Budget</w:t>
            </w:r>
          </w:p>
        </w:tc>
        <w:tc>
          <w:tcPr>
            <w:tcW w:w="1800" w:type="dxa"/>
            <w:shd w:val="clear" w:color="auto" w:fill="auto"/>
          </w:tcPr>
          <w:p w14:paraId="108298BF" w14:textId="6BEC6E67" w:rsidR="003A0E9D" w:rsidRDefault="00152AF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851</w:t>
            </w:r>
            <w:proofErr w:type="gramEnd"/>
            <w:r>
              <w:t>.00</w:t>
            </w:r>
          </w:p>
        </w:tc>
      </w:tr>
      <w:tr w:rsidR="00C64F46" w:rsidRPr="00C609A4" w14:paraId="7625E47F" w14:textId="77777777" w:rsidTr="00280FBA">
        <w:tc>
          <w:tcPr>
            <w:tcW w:w="2610" w:type="dxa"/>
            <w:shd w:val="clear" w:color="auto" w:fill="auto"/>
          </w:tcPr>
          <w:p w14:paraId="2DD0F9B7" w14:textId="322A4FF8" w:rsidR="00C64F46" w:rsidRDefault="00C64F46" w:rsidP="00DC294A">
            <w:pPr>
              <w:tabs>
                <w:tab w:val="left" w:pos="1080"/>
              </w:tabs>
              <w:jc w:val="center"/>
            </w:pPr>
            <w:proofErr w:type="spellStart"/>
            <w:r>
              <w:t>Keyna</w:t>
            </w:r>
            <w:proofErr w:type="spellEnd"/>
            <w:r>
              <w:t xml:space="preserve"> Floyd</w:t>
            </w:r>
          </w:p>
        </w:tc>
        <w:tc>
          <w:tcPr>
            <w:tcW w:w="4950" w:type="dxa"/>
            <w:shd w:val="clear" w:color="auto" w:fill="auto"/>
          </w:tcPr>
          <w:p w14:paraId="4508A956" w14:textId="15F74917" w:rsidR="00C64F46" w:rsidRDefault="00C64F46" w:rsidP="00DC294A">
            <w:pPr>
              <w:tabs>
                <w:tab w:val="left" w:pos="1080"/>
              </w:tabs>
              <w:jc w:val="center"/>
            </w:pPr>
            <w:r>
              <w:t>Science Extravaganza</w:t>
            </w:r>
          </w:p>
        </w:tc>
        <w:tc>
          <w:tcPr>
            <w:tcW w:w="1800" w:type="dxa"/>
            <w:shd w:val="clear" w:color="auto" w:fill="auto"/>
          </w:tcPr>
          <w:p w14:paraId="7855297F" w14:textId="06951010" w:rsidR="00C64F46" w:rsidRDefault="00C64F4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196</w:t>
            </w:r>
            <w:proofErr w:type="gramEnd"/>
            <w:r>
              <w:t>.00</w:t>
            </w:r>
          </w:p>
        </w:tc>
      </w:tr>
      <w:tr w:rsidR="005B2053" w:rsidRPr="00C609A4" w14:paraId="7D308DA5" w14:textId="77777777" w:rsidTr="00280FBA">
        <w:tc>
          <w:tcPr>
            <w:tcW w:w="2610" w:type="dxa"/>
            <w:shd w:val="clear" w:color="auto" w:fill="auto"/>
          </w:tcPr>
          <w:p w14:paraId="5FB0DC23" w14:textId="029FB41F" w:rsidR="005B2053" w:rsidRDefault="005B2053" w:rsidP="00DC294A">
            <w:pPr>
              <w:tabs>
                <w:tab w:val="left" w:pos="1080"/>
              </w:tabs>
              <w:jc w:val="center"/>
            </w:pPr>
            <w:proofErr w:type="spellStart"/>
            <w:r>
              <w:t>Cydell</w:t>
            </w:r>
            <w:proofErr w:type="spellEnd"/>
            <w:r>
              <w:t xml:space="preserve"> Godwin</w:t>
            </w:r>
          </w:p>
        </w:tc>
        <w:tc>
          <w:tcPr>
            <w:tcW w:w="4950" w:type="dxa"/>
            <w:shd w:val="clear" w:color="auto" w:fill="auto"/>
          </w:tcPr>
          <w:p w14:paraId="1EFA024F" w14:textId="061709CA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“Fluent Readers”</w:t>
            </w:r>
          </w:p>
        </w:tc>
        <w:tc>
          <w:tcPr>
            <w:tcW w:w="1800" w:type="dxa"/>
            <w:shd w:val="clear" w:color="auto" w:fill="auto"/>
          </w:tcPr>
          <w:p w14:paraId="78375122" w14:textId="58178B8A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576</w:t>
            </w:r>
            <w:proofErr w:type="gramEnd"/>
            <w:r>
              <w:t>.00</w:t>
            </w:r>
          </w:p>
        </w:tc>
      </w:tr>
      <w:tr w:rsidR="003F33B1" w:rsidRPr="00C609A4" w14:paraId="668B4A0B" w14:textId="77777777" w:rsidTr="00280FBA">
        <w:tc>
          <w:tcPr>
            <w:tcW w:w="2610" w:type="dxa"/>
            <w:shd w:val="clear" w:color="auto" w:fill="auto"/>
          </w:tcPr>
          <w:p w14:paraId="59138B11" w14:textId="5FCDD929" w:rsidR="003F33B1" w:rsidRDefault="003F33B1" w:rsidP="00DC294A">
            <w:pPr>
              <w:tabs>
                <w:tab w:val="left" w:pos="1080"/>
              </w:tabs>
              <w:jc w:val="center"/>
            </w:pPr>
            <w:proofErr w:type="spellStart"/>
            <w:r>
              <w:t>Georganna</w:t>
            </w:r>
            <w:proofErr w:type="spellEnd"/>
            <w:r>
              <w:t xml:space="preserve"> Gore</w:t>
            </w:r>
          </w:p>
        </w:tc>
        <w:tc>
          <w:tcPr>
            <w:tcW w:w="4950" w:type="dxa"/>
            <w:shd w:val="clear" w:color="auto" w:fill="auto"/>
          </w:tcPr>
          <w:p w14:paraId="5DCAE191" w14:textId="748061D7" w:rsidR="003F33B1" w:rsidRDefault="003F33B1" w:rsidP="00DC294A">
            <w:pPr>
              <w:tabs>
                <w:tab w:val="left" w:pos="1080"/>
              </w:tabs>
              <w:jc w:val="center"/>
            </w:pPr>
            <w:r>
              <w:t xml:space="preserve">“Let’s Learn and Write About </w:t>
            </w:r>
            <w:proofErr w:type="gramStart"/>
            <w:r>
              <w:t>The</w:t>
            </w:r>
            <w:proofErr w:type="gramEnd"/>
            <w:r>
              <w:t xml:space="preserve"> Seasons”</w:t>
            </w:r>
          </w:p>
        </w:tc>
        <w:tc>
          <w:tcPr>
            <w:tcW w:w="1800" w:type="dxa"/>
            <w:shd w:val="clear" w:color="auto" w:fill="auto"/>
          </w:tcPr>
          <w:p w14:paraId="4B3C6213" w14:textId="35C0FF60" w:rsidR="003F33B1" w:rsidRDefault="003F33B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249</w:t>
            </w:r>
            <w:proofErr w:type="gramEnd"/>
            <w:r>
              <w:t>.00</w:t>
            </w:r>
          </w:p>
        </w:tc>
      </w:tr>
      <w:tr w:rsidR="005B2053" w:rsidRPr="00C609A4" w14:paraId="4B539C9B" w14:textId="77777777" w:rsidTr="00280FBA">
        <w:tc>
          <w:tcPr>
            <w:tcW w:w="2610" w:type="dxa"/>
            <w:shd w:val="clear" w:color="auto" w:fill="auto"/>
          </w:tcPr>
          <w:p w14:paraId="297EBC61" w14:textId="2D5CC2A7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Victoria Gore</w:t>
            </w:r>
          </w:p>
        </w:tc>
        <w:tc>
          <w:tcPr>
            <w:tcW w:w="4950" w:type="dxa"/>
            <w:shd w:val="clear" w:color="auto" w:fill="auto"/>
          </w:tcPr>
          <w:p w14:paraId="7E0DAD0D" w14:textId="1593DED9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“Hopping Holiday Fun”</w:t>
            </w:r>
          </w:p>
        </w:tc>
        <w:tc>
          <w:tcPr>
            <w:tcW w:w="1800" w:type="dxa"/>
            <w:shd w:val="clear" w:color="auto" w:fill="auto"/>
          </w:tcPr>
          <w:p w14:paraId="6DB4C76D" w14:textId="6DD202E7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587</w:t>
            </w:r>
            <w:proofErr w:type="gramEnd"/>
            <w:r>
              <w:t>.00</w:t>
            </w:r>
          </w:p>
        </w:tc>
      </w:tr>
      <w:tr w:rsidR="003F33B1" w:rsidRPr="00C609A4" w14:paraId="74E3DAEC" w14:textId="77777777" w:rsidTr="00280FBA">
        <w:tc>
          <w:tcPr>
            <w:tcW w:w="2610" w:type="dxa"/>
            <w:shd w:val="clear" w:color="auto" w:fill="auto"/>
          </w:tcPr>
          <w:p w14:paraId="731B5583" w14:textId="10B3206E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Amber Greene</w:t>
            </w:r>
          </w:p>
        </w:tc>
        <w:tc>
          <w:tcPr>
            <w:tcW w:w="4950" w:type="dxa"/>
            <w:shd w:val="clear" w:color="auto" w:fill="auto"/>
          </w:tcPr>
          <w:p w14:paraId="7AAC72AE" w14:textId="5C7DDCEA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“Literacy Time”</w:t>
            </w:r>
          </w:p>
        </w:tc>
        <w:tc>
          <w:tcPr>
            <w:tcW w:w="1800" w:type="dxa"/>
            <w:shd w:val="clear" w:color="auto" w:fill="auto"/>
          </w:tcPr>
          <w:p w14:paraId="44B87EC3" w14:textId="5054CD40" w:rsidR="003F33B1" w:rsidRDefault="003F33B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473</w:t>
            </w:r>
            <w:proofErr w:type="gramEnd"/>
            <w:r>
              <w:t>.00</w:t>
            </w:r>
          </w:p>
        </w:tc>
      </w:tr>
      <w:tr w:rsidR="005B2053" w:rsidRPr="00C609A4" w14:paraId="662952A4" w14:textId="77777777" w:rsidTr="00280FBA">
        <w:tc>
          <w:tcPr>
            <w:tcW w:w="2610" w:type="dxa"/>
            <w:shd w:val="clear" w:color="auto" w:fill="auto"/>
          </w:tcPr>
          <w:p w14:paraId="4EA2DCEB" w14:textId="517A67E1" w:rsidR="005B2053" w:rsidRDefault="005B2053" w:rsidP="00DC294A">
            <w:pPr>
              <w:tabs>
                <w:tab w:val="left" w:pos="1080"/>
              </w:tabs>
              <w:jc w:val="center"/>
            </w:pPr>
            <w:r>
              <w:lastRenderedPageBreak/>
              <w:t>Anita Harrelson</w:t>
            </w:r>
          </w:p>
        </w:tc>
        <w:tc>
          <w:tcPr>
            <w:tcW w:w="4950" w:type="dxa"/>
            <w:shd w:val="clear" w:color="auto" w:fill="auto"/>
          </w:tcPr>
          <w:p w14:paraId="59021184" w14:textId="4F295C18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“Growing Aggies”</w:t>
            </w:r>
          </w:p>
        </w:tc>
        <w:tc>
          <w:tcPr>
            <w:tcW w:w="1800" w:type="dxa"/>
            <w:shd w:val="clear" w:color="auto" w:fill="auto"/>
          </w:tcPr>
          <w:p w14:paraId="3F66CF3E" w14:textId="6B523ED7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639</w:t>
            </w:r>
            <w:proofErr w:type="gramEnd"/>
            <w:r>
              <w:t>.00</w:t>
            </w:r>
          </w:p>
        </w:tc>
      </w:tr>
      <w:tr w:rsidR="005B2053" w:rsidRPr="00C609A4" w14:paraId="6A1D033D" w14:textId="77777777" w:rsidTr="00280FBA">
        <w:tc>
          <w:tcPr>
            <w:tcW w:w="2610" w:type="dxa"/>
            <w:shd w:val="clear" w:color="auto" w:fill="auto"/>
          </w:tcPr>
          <w:p w14:paraId="28B0B944" w14:textId="67A11136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Janet Hewett</w:t>
            </w:r>
          </w:p>
        </w:tc>
        <w:tc>
          <w:tcPr>
            <w:tcW w:w="4950" w:type="dxa"/>
            <w:shd w:val="clear" w:color="auto" w:fill="auto"/>
          </w:tcPr>
          <w:p w14:paraId="1EC0367A" w14:textId="45322B1B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“White Boards”</w:t>
            </w:r>
          </w:p>
        </w:tc>
        <w:tc>
          <w:tcPr>
            <w:tcW w:w="1800" w:type="dxa"/>
            <w:shd w:val="clear" w:color="auto" w:fill="auto"/>
          </w:tcPr>
          <w:p w14:paraId="4EF6B8D1" w14:textId="6AF5B37C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319</w:t>
            </w:r>
            <w:proofErr w:type="gramEnd"/>
            <w:r>
              <w:t>.00</w:t>
            </w:r>
          </w:p>
        </w:tc>
      </w:tr>
      <w:tr w:rsidR="003F33B1" w:rsidRPr="00C609A4" w14:paraId="4044CFE6" w14:textId="77777777" w:rsidTr="00280FBA">
        <w:tc>
          <w:tcPr>
            <w:tcW w:w="2610" w:type="dxa"/>
            <w:shd w:val="clear" w:color="auto" w:fill="auto"/>
          </w:tcPr>
          <w:p w14:paraId="2CCEA86A" w14:textId="143C3A2A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Jessica Hughes</w:t>
            </w:r>
          </w:p>
        </w:tc>
        <w:tc>
          <w:tcPr>
            <w:tcW w:w="4950" w:type="dxa"/>
            <w:shd w:val="clear" w:color="auto" w:fill="auto"/>
          </w:tcPr>
          <w:p w14:paraId="0F1FAE52" w14:textId="0E9193BD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“Technology to Help Us Talk”</w:t>
            </w:r>
          </w:p>
        </w:tc>
        <w:tc>
          <w:tcPr>
            <w:tcW w:w="1800" w:type="dxa"/>
            <w:shd w:val="clear" w:color="auto" w:fill="auto"/>
          </w:tcPr>
          <w:p w14:paraId="4D6F4206" w14:textId="11B2C11A" w:rsidR="003F33B1" w:rsidRDefault="003F33B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679</w:t>
            </w:r>
            <w:proofErr w:type="gramEnd"/>
            <w:r>
              <w:t>.00</w:t>
            </w:r>
          </w:p>
        </w:tc>
      </w:tr>
      <w:tr w:rsidR="005B2053" w:rsidRPr="00C609A4" w14:paraId="351DFD9A" w14:textId="77777777" w:rsidTr="00280FBA">
        <w:tc>
          <w:tcPr>
            <w:tcW w:w="2610" w:type="dxa"/>
            <w:shd w:val="clear" w:color="auto" w:fill="auto"/>
          </w:tcPr>
          <w:p w14:paraId="3F870F76" w14:textId="6E91D5D3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Phyllis Lanier</w:t>
            </w:r>
          </w:p>
        </w:tc>
        <w:tc>
          <w:tcPr>
            <w:tcW w:w="4950" w:type="dxa"/>
            <w:shd w:val="clear" w:color="auto" w:fill="auto"/>
          </w:tcPr>
          <w:p w14:paraId="3B68E6BA" w14:textId="041035AF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“The Write Stuff”</w:t>
            </w:r>
          </w:p>
        </w:tc>
        <w:tc>
          <w:tcPr>
            <w:tcW w:w="1800" w:type="dxa"/>
            <w:shd w:val="clear" w:color="auto" w:fill="auto"/>
          </w:tcPr>
          <w:p w14:paraId="426844A3" w14:textId="4597D9A5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229</w:t>
            </w:r>
            <w:proofErr w:type="gramEnd"/>
            <w:r>
              <w:t>.00</w:t>
            </w:r>
          </w:p>
        </w:tc>
      </w:tr>
      <w:tr w:rsidR="005B2053" w:rsidRPr="00C609A4" w14:paraId="0EBE3C98" w14:textId="77777777" w:rsidTr="00280FBA">
        <w:tc>
          <w:tcPr>
            <w:tcW w:w="2610" w:type="dxa"/>
            <w:shd w:val="clear" w:color="auto" w:fill="auto"/>
          </w:tcPr>
          <w:p w14:paraId="0B458F3E" w14:textId="30D111A2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Tracy McGraw</w:t>
            </w:r>
          </w:p>
        </w:tc>
        <w:tc>
          <w:tcPr>
            <w:tcW w:w="4950" w:type="dxa"/>
            <w:shd w:val="clear" w:color="auto" w:fill="auto"/>
          </w:tcPr>
          <w:p w14:paraId="0694E9A9" w14:textId="782D95E2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“Answer Boards”</w:t>
            </w:r>
          </w:p>
        </w:tc>
        <w:tc>
          <w:tcPr>
            <w:tcW w:w="1800" w:type="dxa"/>
            <w:shd w:val="clear" w:color="auto" w:fill="auto"/>
          </w:tcPr>
          <w:p w14:paraId="19D4AB59" w14:textId="328A4CE6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319</w:t>
            </w:r>
            <w:proofErr w:type="gramEnd"/>
            <w:r>
              <w:t>.00</w:t>
            </w:r>
          </w:p>
        </w:tc>
      </w:tr>
      <w:tr w:rsidR="00C64F46" w:rsidRPr="00C609A4" w14:paraId="7D343853" w14:textId="77777777" w:rsidTr="00280FBA">
        <w:tc>
          <w:tcPr>
            <w:tcW w:w="2610" w:type="dxa"/>
            <w:shd w:val="clear" w:color="auto" w:fill="auto"/>
          </w:tcPr>
          <w:p w14:paraId="620C3D08" w14:textId="1DB36940" w:rsidR="00C64F46" w:rsidRDefault="00C64F46" w:rsidP="00DC294A">
            <w:pPr>
              <w:tabs>
                <w:tab w:val="left" w:pos="1080"/>
              </w:tabs>
              <w:jc w:val="center"/>
            </w:pPr>
            <w:r>
              <w:t>Maxie McPherson</w:t>
            </w:r>
          </w:p>
        </w:tc>
        <w:tc>
          <w:tcPr>
            <w:tcW w:w="4950" w:type="dxa"/>
            <w:shd w:val="clear" w:color="auto" w:fill="auto"/>
          </w:tcPr>
          <w:p w14:paraId="0A8E4110" w14:textId="45520C3B" w:rsidR="00C64F46" w:rsidRDefault="00C64F46" w:rsidP="00DC294A">
            <w:pPr>
              <w:tabs>
                <w:tab w:val="left" w:pos="1080"/>
              </w:tabs>
              <w:jc w:val="center"/>
            </w:pPr>
            <w:r>
              <w:t xml:space="preserve">Hands-on Tinkering </w:t>
            </w:r>
            <w:proofErr w:type="gramStart"/>
            <w:r>
              <w:t>With</w:t>
            </w:r>
            <w:proofErr w:type="gramEnd"/>
            <w:r>
              <w:t xml:space="preserve"> Science</w:t>
            </w:r>
          </w:p>
        </w:tc>
        <w:tc>
          <w:tcPr>
            <w:tcW w:w="1800" w:type="dxa"/>
            <w:shd w:val="clear" w:color="auto" w:fill="auto"/>
          </w:tcPr>
          <w:p w14:paraId="0E62BE89" w14:textId="7B01B005" w:rsidR="00C64F46" w:rsidRDefault="00C64F4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420</w:t>
            </w:r>
            <w:proofErr w:type="gramEnd"/>
            <w:r>
              <w:t>.00</w:t>
            </w:r>
          </w:p>
        </w:tc>
      </w:tr>
      <w:tr w:rsidR="00152AF6" w:rsidRPr="00C609A4" w14:paraId="34E5612C" w14:textId="77777777" w:rsidTr="00280FBA">
        <w:tc>
          <w:tcPr>
            <w:tcW w:w="2610" w:type="dxa"/>
            <w:shd w:val="clear" w:color="auto" w:fill="auto"/>
          </w:tcPr>
          <w:p w14:paraId="3BA5B377" w14:textId="4E6D873D" w:rsidR="00152AF6" w:rsidRPr="00B82475" w:rsidRDefault="00152AF6" w:rsidP="00DC294A">
            <w:pPr>
              <w:tabs>
                <w:tab w:val="left" w:pos="1080"/>
              </w:tabs>
              <w:jc w:val="center"/>
            </w:pPr>
            <w:r>
              <w:t>Ashley Porter</w:t>
            </w:r>
          </w:p>
        </w:tc>
        <w:tc>
          <w:tcPr>
            <w:tcW w:w="4950" w:type="dxa"/>
            <w:shd w:val="clear" w:color="auto" w:fill="auto"/>
          </w:tcPr>
          <w:p w14:paraId="5EE2A582" w14:textId="685B5DDC" w:rsidR="00152AF6" w:rsidRDefault="00152AF6" w:rsidP="00DC294A">
            <w:pPr>
              <w:tabs>
                <w:tab w:val="left" w:pos="1080"/>
              </w:tabs>
              <w:jc w:val="center"/>
            </w:pPr>
            <w:r>
              <w:t xml:space="preserve">Oh, The Places </w:t>
            </w:r>
            <w:proofErr w:type="gramStart"/>
            <w:r>
              <w:t>You’ll</w:t>
            </w:r>
            <w:proofErr w:type="gramEnd"/>
            <w:r>
              <w:t xml:space="preserve"> Go</w:t>
            </w:r>
          </w:p>
        </w:tc>
        <w:tc>
          <w:tcPr>
            <w:tcW w:w="1800" w:type="dxa"/>
            <w:shd w:val="clear" w:color="auto" w:fill="auto"/>
          </w:tcPr>
          <w:p w14:paraId="37F45ECB" w14:textId="1B8D900D" w:rsidR="00152AF6" w:rsidRDefault="00152AF6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 w:rsidR="006E5EA9">
              <w:t>382</w:t>
            </w:r>
            <w:proofErr w:type="gramEnd"/>
            <w:r w:rsidR="006E5EA9">
              <w:t>.00</w:t>
            </w:r>
          </w:p>
        </w:tc>
      </w:tr>
      <w:tr w:rsidR="00280FBA" w:rsidRPr="00C609A4" w14:paraId="1F44C87B" w14:textId="77777777" w:rsidTr="00280FBA">
        <w:tc>
          <w:tcPr>
            <w:tcW w:w="2610" w:type="dxa"/>
            <w:shd w:val="clear" w:color="auto" w:fill="auto"/>
          </w:tcPr>
          <w:p w14:paraId="79A47E6B" w14:textId="77B1676A" w:rsidR="00280FBA" w:rsidRPr="00B82475" w:rsidRDefault="00B82475" w:rsidP="00DC294A">
            <w:pPr>
              <w:tabs>
                <w:tab w:val="left" w:pos="1080"/>
              </w:tabs>
              <w:jc w:val="center"/>
            </w:pPr>
            <w:r w:rsidRPr="00B82475">
              <w:t>Toni S</w:t>
            </w:r>
            <w:r>
              <w:t>tocks</w:t>
            </w:r>
          </w:p>
        </w:tc>
        <w:tc>
          <w:tcPr>
            <w:tcW w:w="4950" w:type="dxa"/>
            <w:shd w:val="clear" w:color="auto" w:fill="auto"/>
          </w:tcPr>
          <w:p w14:paraId="3692D55E" w14:textId="5CBED5F4" w:rsidR="00280FBA" w:rsidRPr="00B82475" w:rsidRDefault="0021472A" w:rsidP="00DC294A">
            <w:pPr>
              <w:tabs>
                <w:tab w:val="left" w:pos="1080"/>
              </w:tabs>
              <w:jc w:val="center"/>
            </w:pPr>
            <w:r>
              <w:t>Healthy Children Learn Better</w:t>
            </w:r>
          </w:p>
        </w:tc>
        <w:tc>
          <w:tcPr>
            <w:tcW w:w="1800" w:type="dxa"/>
            <w:shd w:val="clear" w:color="auto" w:fill="auto"/>
          </w:tcPr>
          <w:p w14:paraId="3A1052C9" w14:textId="32A8E6E1" w:rsidR="00280FBA" w:rsidRPr="00B82475" w:rsidRDefault="0021472A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591</w:t>
            </w:r>
            <w:proofErr w:type="gramEnd"/>
            <w:r>
              <w:t>.00</w:t>
            </w:r>
          </w:p>
        </w:tc>
      </w:tr>
      <w:tr w:rsidR="003F33B1" w:rsidRPr="00C609A4" w14:paraId="32CCA471" w14:textId="77777777" w:rsidTr="00280FBA">
        <w:tc>
          <w:tcPr>
            <w:tcW w:w="2610" w:type="dxa"/>
            <w:shd w:val="clear" w:color="auto" w:fill="auto"/>
          </w:tcPr>
          <w:p w14:paraId="2953B326" w14:textId="154F0AF9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Revonda Wayne</w:t>
            </w:r>
          </w:p>
        </w:tc>
        <w:tc>
          <w:tcPr>
            <w:tcW w:w="4950" w:type="dxa"/>
            <w:shd w:val="clear" w:color="auto" w:fill="auto"/>
          </w:tcPr>
          <w:p w14:paraId="0B0C726E" w14:textId="2AD6EF87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“Safe Delivery”</w:t>
            </w:r>
          </w:p>
        </w:tc>
        <w:tc>
          <w:tcPr>
            <w:tcW w:w="1800" w:type="dxa"/>
            <w:shd w:val="clear" w:color="auto" w:fill="auto"/>
          </w:tcPr>
          <w:p w14:paraId="778E8D38" w14:textId="768E277A" w:rsidR="003F33B1" w:rsidRDefault="0081566E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223</w:t>
            </w:r>
            <w:proofErr w:type="gramEnd"/>
            <w:r>
              <w:t>.00</w:t>
            </w:r>
          </w:p>
        </w:tc>
      </w:tr>
      <w:tr w:rsidR="003F33B1" w:rsidRPr="00C609A4" w14:paraId="1902E672" w14:textId="77777777" w:rsidTr="00280FBA">
        <w:tc>
          <w:tcPr>
            <w:tcW w:w="2610" w:type="dxa"/>
            <w:shd w:val="clear" w:color="auto" w:fill="auto"/>
          </w:tcPr>
          <w:p w14:paraId="70862719" w14:textId="6DC351E6" w:rsidR="003F33B1" w:rsidRPr="00B82475" w:rsidRDefault="003F33B1" w:rsidP="00DC294A">
            <w:pPr>
              <w:tabs>
                <w:tab w:val="left" w:pos="1080"/>
              </w:tabs>
              <w:jc w:val="center"/>
            </w:pPr>
            <w:r>
              <w:t>DeeDee White</w:t>
            </w:r>
          </w:p>
        </w:tc>
        <w:tc>
          <w:tcPr>
            <w:tcW w:w="4950" w:type="dxa"/>
            <w:shd w:val="clear" w:color="auto" w:fill="auto"/>
          </w:tcPr>
          <w:p w14:paraId="6596CF62" w14:textId="5B310DB7" w:rsidR="003F33B1" w:rsidRDefault="003F33B1" w:rsidP="00DC294A">
            <w:pPr>
              <w:tabs>
                <w:tab w:val="left" w:pos="1080"/>
              </w:tabs>
              <w:jc w:val="center"/>
            </w:pPr>
            <w:r>
              <w:t>“Write On!”</w:t>
            </w:r>
          </w:p>
        </w:tc>
        <w:tc>
          <w:tcPr>
            <w:tcW w:w="1800" w:type="dxa"/>
            <w:shd w:val="clear" w:color="auto" w:fill="auto"/>
          </w:tcPr>
          <w:p w14:paraId="659ED29E" w14:textId="3C9B41BC" w:rsidR="003F33B1" w:rsidRDefault="003F33B1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320</w:t>
            </w:r>
            <w:proofErr w:type="gramEnd"/>
            <w:r>
              <w:t>.00</w:t>
            </w:r>
          </w:p>
        </w:tc>
      </w:tr>
      <w:tr w:rsidR="005B2053" w:rsidRPr="00C609A4" w14:paraId="391FB852" w14:textId="77777777" w:rsidTr="00280FBA">
        <w:tc>
          <w:tcPr>
            <w:tcW w:w="2610" w:type="dxa"/>
            <w:shd w:val="clear" w:color="auto" w:fill="auto"/>
          </w:tcPr>
          <w:p w14:paraId="5F138E9C" w14:textId="5C363B80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Cherry Willoughby</w:t>
            </w:r>
          </w:p>
        </w:tc>
        <w:tc>
          <w:tcPr>
            <w:tcW w:w="4950" w:type="dxa"/>
            <w:shd w:val="clear" w:color="auto" w:fill="auto"/>
          </w:tcPr>
          <w:p w14:paraId="0C52E977" w14:textId="42F8D073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“Words to The Wiser”</w:t>
            </w:r>
          </w:p>
        </w:tc>
        <w:tc>
          <w:tcPr>
            <w:tcW w:w="1800" w:type="dxa"/>
            <w:shd w:val="clear" w:color="auto" w:fill="auto"/>
          </w:tcPr>
          <w:p w14:paraId="63D33832" w14:textId="41508373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4B5101">
              <w:t xml:space="preserve">  </w:t>
            </w:r>
            <w:r>
              <w:t>557</w:t>
            </w:r>
            <w:proofErr w:type="gramEnd"/>
            <w:r>
              <w:t>.00</w:t>
            </w:r>
          </w:p>
        </w:tc>
      </w:tr>
      <w:tr w:rsidR="005B2053" w:rsidRPr="00C609A4" w14:paraId="19E48F23" w14:textId="77777777" w:rsidTr="00280FBA">
        <w:tc>
          <w:tcPr>
            <w:tcW w:w="2610" w:type="dxa"/>
            <w:shd w:val="clear" w:color="auto" w:fill="auto"/>
          </w:tcPr>
          <w:p w14:paraId="1C43B685" w14:textId="63AA7E5C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Charity Worley</w:t>
            </w:r>
          </w:p>
        </w:tc>
        <w:tc>
          <w:tcPr>
            <w:tcW w:w="4950" w:type="dxa"/>
            <w:shd w:val="clear" w:color="auto" w:fill="auto"/>
          </w:tcPr>
          <w:p w14:paraId="6CBDC09D" w14:textId="18739F2D" w:rsidR="005B2053" w:rsidRDefault="005B2053" w:rsidP="00DC294A">
            <w:pPr>
              <w:tabs>
                <w:tab w:val="left" w:pos="1080"/>
              </w:tabs>
              <w:jc w:val="center"/>
            </w:pPr>
            <w:r>
              <w:t>“Aggie Detectives”</w:t>
            </w:r>
          </w:p>
        </w:tc>
        <w:tc>
          <w:tcPr>
            <w:tcW w:w="1800" w:type="dxa"/>
            <w:shd w:val="clear" w:color="auto" w:fill="auto"/>
          </w:tcPr>
          <w:p w14:paraId="46933EFF" w14:textId="5D4E33FD" w:rsidR="005B2053" w:rsidRDefault="005B2053" w:rsidP="00DC294A">
            <w:pPr>
              <w:tabs>
                <w:tab w:val="left" w:pos="1080"/>
              </w:tabs>
              <w:jc w:val="center"/>
            </w:pPr>
            <w:proofErr w:type="gramStart"/>
            <w:r>
              <w:t>$</w:t>
            </w:r>
            <w:r w:rsidR="008327E3">
              <w:t xml:space="preserve">  </w:t>
            </w:r>
            <w:r>
              <w:t>620</w:t>
            </w:r>
            <w:proofErr w:type="gramEnd"/>
            <w:r>
              <w:t>.00</w:t>
            </w:r>
          </w:p>
        </w:tc>
      </w:tr>
    </w:tbl>
    <w:p w14:paraId="34AEDA45" w14:textId="77777777" w:rsidR="00A974F3" w:rsidRDefault="00A974F3" w:rsidP="004D1C38">
      <w:pPr>
        <w:shd w:val="clear" w:color="auto" w:fill="FFFFFF"/>
        <w:tabs>
          <w:tab w:val="left" w:pos="540"/>
          <w:tab w:val="left" w:pos="720"/>
        </w:tabs>
        <w:textAlignment w:val="baseline"/>
      </w:pPr>
    </w:p>
    <w:p w14:paraId="52AA1C72" w14:textId="3B114C76" w:rsidR="005721AD" w:rsidRDefault="00CC7C12" w:rsidP="000C3FB4">
      <w:pPr>
        <w:shd w:val="clear" w:color="auto" w:fill="FFFFFF"/>
        <w:tabs>
          <w:tab w:val="left" w:pos="540"/>
        </w:tabs>
        <w:jc w:val="both"/>
        <w:textAlignment w:val="baseline"/>
      </w:pPr>
      <w:r>
        <w:t>Mrs. Sandi McGirt</w:t>
      </w:r>
      <w:r w:rsidR="00E3552E">
        <w:t>, Teacher Assistant at Williams Township</w:t>
      </w:r>
      <w:r w:rsidR="008F75F7">
        <w:t xml:space="preserve"> School</w:t>
      </w:r>
      <w:r w:rsidR="00E3552E">
        <w:t xml:space="preserve">, </w:t>
      </w:r>
      <w:r>
        <w:t xml:space="preserve">was acknowledged </w:t>
      </w:r>
      <w:r w:rsidR="000C3FB4">
        <w:t xml:space="preserve">for </w:t>
      </w:r>
      <w:r>
        <w:t>receiving</w:t>
      </w:r>
      <w:r w:rsidR="00E3552E">
        <w:t xml:space="preserve"> an </w:t>
      </w:r>
      <w:r w:rsidR="005721AD" w:rsidRPr="000B2317">
        <w:t>International Paper Grant ($1,000.00)</w:t>
      </w:r>
      <w:r w:rsidR="00E3552E">
        <w:t>.</w:t>
      </w:r>
    </w:p>
    <w:p w14:paraId="3B66213C" w14:textId="13ED3FE1" w:rsidR="00605A5C" w:rsidRPr="00F32499" w:rsidRDefault="00605A5C" w:rsidP="00E3552E">
      <w:pPr>
        <w:shd w:val="clear" w:color="auto" w:fill="FFFFFF"/>
        <w:tabs>
          <w:tab w:val="left" w:pos="540"/>
        </w:tabs>
        <w:textAlignment w:val="baseline"/>
        <w:rPr>
          <w:color w:val="000000"/>
        </w:rPr>
      </w:pPr>
      <w:r>
        <w:rPr>
          <w:color w:val="000000"/>
        </w:rPr>
        <w:t xml:space="preserve">          </w:t>
      </w:r>
    </w:p>
    <w:p w14:paraId="4A082EA3" w14:textId="7C6D28BB" w:rsidR="005721AD" w:rsidRDefault="0062372C" w:rsidP="005721AD">
      <w:pPr>
        <w:tabs>
          <w:tab w:val="left" w:pos="630"/>
          <w:tab w:val="left" w:pos="900"/>
          <w:tab w:val="left" w:pos="1080"/>
        </w:tabs>
        <w:jc w:val="both"/>
      </w:pPr>
      <w:r>
        <w:t xml:space="preserve">Dr. Meadows </w:t>
      </w:r>
      <w:r w:rsidR="00D65E07">
        <w:t>reviewed</w:t>
      </w:r>
      <w:r w:rsidR="004A1130">
        <w:t xml:space="preserve"> the b</w:t>
      </w:r>
      <w:r w:rsidR="005721AD" w:rsidRPr="002966D1">
        <w:t>udget presentation</w:t>
      </w:r>
      <w:r w:rsidR="005721AD">
        <w:t xml:space="preserve">, </w:t>
      </w:r>
      <w:r w:rsidR="005721AD" w:rsidRPr="002966D1">
        <w:t>2021-2022 SY</w:t>
      </w:r>
      <w:r w:rsidR="00605A5C">
        <w:t xml:space="preserve"> </w:t>
      </w:r>
      <w:r w:rsidR="004A1130">
        <w:t>that will be shared with the Columbus County Board of Commissioners on March 9, 2021.  See attachment No. 424</w:t>
      </w:r>
      <w:r w:rsidR="00FC4C72">
        <w:t>7</w:t>
      </w:r>
      <w:r w:rsidR="004A1130">
        <w:t>.</w:t>
      </w:r>
      <w:r w:rsidR="00605A5C">
        <w:t xml:space="preserve">            </w:t>
      </w:r>
    </w:p>
    <w:p w14:paraId="77863B2B" w14:textId="77777777" w:rsidR="001F6B5F" w:rsidRDefault="001F6B5F" w:rsidP="00B135E4">
      <w:pPr>
        <w:tabs>
          <w:tab w:val="left" w:pos="2880"/>
        </w:tabs>
        <w:jc w:val="both"/>
      </w:pPr>
    </w:p>
    <w:p w14:paraId="038C03BA" w14:textId="6AE15975" w:rsidR="00697B16" w:rsidRDefault="00AB4615" w:rsidP="002B348E">
      <w:pPr>
        <w:pStyle w:val="BodyTextIndent"/>
        <w:spacing w:after="0"/>
        <w:ind w:left="0"/>
        <w:jc w:val="both"/>
      </w:pPr>
      <w:r>
        <w:t xml:space="preserve">By motion of </w:t>
      </w:r>
      <w:r w:rsidR="00D06BC6">
        <w:t>Mr. Herring</w:t>
      </w:r>
      <w:r>
        <w:t xml:space="preserve">, seconded by </w:t>
      </w:r>
      <w:r w:rsidR="00D06BC6">
        <w:t>Mr. Strickland</w:t>
      </w:r>
      <w:r>
        <w:t xml:space="preserve">, </w:t>
      </w:r>
      <w:r w:rsidR="00697B16">
        <w:t xml:space="preserve">the “Agreement to Engage </w:t>
      </w:r>
      <w:r w:rsidR="00892E8F">
        <w:t>i</w:t>
      </w:r>
      <w:r w:rsidR="00697B16">
        <w:t>n Student Performance Improvement</w:t>
      </w:r>
      <w:r w:rsidR="00DD2588">
        <w:t>”</w:t>
      </w:r>
      <w:r w:rsidR="00697B16">
        <w:t xml:space="preserve"> </w:t>
      </w:r>
      <w:r w:rsidR="00DD2588">
        <w:t xml:space="preserve">with </w:t>
      </w:r>
      <w:r w:rsidR="00D8725A">
        <w:t xml:space="preserve">the </w:t>
      </w:r>
      <w:r w:rsidR="00697B16">
        <w:t xml:space="preserve">State Board of Education District and Regional Support Team at Tabor City Middle School was approved. </w:t>
      </w:r>
      <w:r w:rsidR="00BF498E">
        <w:t>The partnership will focus on the continuous improvement process with the intent</w:t>
      </w:r>
      <w:r w:rsidR="001D1BD6">
        <w:t xml:space="preserve"> of providing the best education for all North Carolina students</w:t>
      </w:r>
      <w:r w:rsidR="009118A0">
        <w:t xml:space="preserve">.  </w:t>
      </w:r>
      <w:r w:rsidR="00697B16">
        <w:t>See attachment No. 424</w:t>
      </w:r>
      <w:r w:rsidR="00FC4C72">
        <w:t>8</w:t>
      </w:r>
      <w:r w:rsidR="00697B16">
        <w:t>.</w:t>
      </w:r>
    </w:p>
    <w:p w14:paraId="65166542" w14:textId="6A9FC422" w:rsidR="00697B16" w:rsidRDefault="00697B16" w:rsidP="002B348E">
      <w:pPr>
        <w:pStyle w:val="BodyTextIndent"/>
        <w:spacing w:after="0"/>
        <w:ind w:left="0"/>
        <w:jc w:val="both"/>
      </w:pPr>
    </w:p>
    <w:p w14:paraId="071C18C1" w14:textId="719C9094" w:rsidR="001F6B5F" w:rsidRDefault="001F6B5F" w:rsidP="001F6B5F">
      <w:pPr>
        <w:tabs>
          <w:tab w:val="left" w:pos="2880"/>
        </w:tabs>
        <w:jc w:val="both"/>
      </w:pPr>
      <w:r>
        <w:t xml:space="preserve">By motion of </w:t>
      </w:r>
      <w:r w:rsidR="00D06BC6">
        <w:t>Mr. Coleman</w:t>
      </w:r>
      <w:r>
        <w:t xml:space="preserve">, seconded by </w:t>
      </w:r>
      <w:r w:rsidR="00D06BC6">
        <w:t>Mr. Strickland</w:t>
      </w:r>
      <w:r>
        <w:t>, the Board approved the transfer of collateral from Cerro Gordo Elementary School to Williams Township School</w:t>
      </w:r>
      <w:r w:rsidR="008D3A0E">
        <w:t xml:space="preserve"> for the purpose of securing financing for</w:t>
      </w:r>
      <w:r w:rsidR="00DA1121">
        <w:t xml:space="preserve"> the</w:t>
      </w:r>
      <w:r w:rsidR="008D3A0E">
        <w:t xml:space="preserve"> </w:t>
      </w:r>
      <w:r w:rsidR="004F6785">
        <w:t>construction of the</w:t>
      </w:r>
      <w:r w:rsidR="008D3A0E">
        <w:t xml:space="preserve"> Pre-K-8 </w:t>
      </w:r>
      <w:r w:rsidR="00DA1121">
        <w:t xml:space="preserve">school to be located on </w:t>
      </w:r>
      <w:r w:rsidR="004F6785">
        <w:t xml:space="preserve">the campus of </w:t>
      </w:r>
      <w:r w:rsidR="00DA1121">
        <w:t xml:space="preserve">Cerro Gordo </w:t>
      </w:r>
      <w:r w:rsidR="004F6785">
        <w:t xml:space="preserve">Elementary.  </w:t>
      </w:r>
    </w:p>
    <w:p w14:paraId="18F5C7CF" w14:textId="77777777" w:rsidR="00697B16" w:rsidRPr="000F6D70" w:rsidRDefault="00697B16" w:rsidP="002B348E">
      <w:pPr>
        <w:pStyle w:val="BodyTextIndent"/>
        <w:spacing w:after="0"/>
        <w:ind w:left="0"/>
        <w:jc w:val="both"/>
        <w:rPr>
          <w:b/>
          <w:bCs/>
        </w:rPr>
      </w:pPr>
    </w:p>
    <w:p w14:paraId="259D8C4F" w14:textId="6CDE5E83" w:rsidR="000564A4" w:rsidRDefault="00D96616" w:rsidP="002B348E">
      <w:pPr>
        <w:pStyle w:val="BodyTextIndent"/>
        <w:spacing w:after="0"/>
        <w:ind w:left="0"/>
        <w:jc w:val="both"/>
        <w:rPr>
          <w:rFonts w:cs="Courier New"/>
        </w:rPr>
      </w:pPr>
      <w:r>
        <w:t xml:space="preserve">By motion of </w:t>
      </w:r>
      <w:r w:rsidR="00B17441">
        <w:t>Mr. Coleman</w:t>
      </w:r>
      <w:r>
        <w:t xml:space="preserve">, seconded by </w:t>
      </w:r>
      <w:r w:rsidR="00B17441">
        <w:t>Mr. Long</w:t>
      </w:r>
      <w:r>
        <w:t xml:space="preserve">, </w:t>
      </w:r>
      <w:r w:rsidR="000564A4">
        <w:rPr>
          <w:rFonts w:cs="Courier New"/>
        </w:rPr>
        <w:t>the invoice</w:t>
      </w:r>
      <w:r w:rsidR="005A4979">
        <w:rPr>
          <w:rFonts w:cs="Courier New"/>
        </w:rPr>
        <w:t xml:space="preserve">, in the amount of </w:t>
      </w:r>
      <w:r w:rsidR="00F57CF9">
        <w:rPr>
          <w:rFonts w:cs="Courier New"/>
        </w:rPr>
        <w:t>$</w:t>
      </w:r>
      <w:r w:rsidR="003B171A">
        <w:rPr>
          <w:rFonts w:cs="Courier New"/>
        </w:rPr>
        <w:t>10,635.00</w:t>
      </w:r>
      <w:r w:rsidR="000A3B67">
        <w:rPr>
          <w:rFonts w:cs="Courier New"/>
        </w:rPr>
        <w:t>.00</w:t>
      </w:r>
      <w:r w:rsidR="005A4979">
        <w:rPr>
          <w:rFonts w:cs="Courier New"/>
        </w:rPr>
        <w:t xml:space="preserve">, </w:t>
      </w:r>
      <w:r w:rsidR="000564A4">
        <w:rPr>
          <w:rFonts w:cs="Courier New"/>
        </w:rPr>
        <w:t xml:space="preserve">from </w:t>
      </w:r>
      <w:r w:rsidR="00E8388D">
        <w:rPr>
          <w:rFonts w:cs="Courier New"/>
        </w:rPr>
        <w:t xml:space="preserve">Tai and Associates, PLLC </w:t>
      </w:r>
      <w:r w:rsidR="00D7580A">
        <w:rPr>
          <w:rFonts w:cs="Courier New"/>
        </w:rPr>
        <w:t xml:space="preserve">was approved, </w:t>
      </w:r>
      <w:r w:rsidR="00524DDF">
        <w:rPr>
          <w:rFonts w:cs="Courier New"/>
        </w:rPr>
        <w:t xml:space="preserve">with invoice being </w:t>
      </w:r>
      <w:r w:rsidR="00670678">
        <w:rPr>
          <w:rFonts w:cs="Courier New"/>
        </w:rPr>
        <w:t>forward</w:t>
      </w:r>
      <w:r w:rsidR="00524DDF">
        <w:rPr>
          <w:rFonts w:cs="Courier New"/>
        </w:rPr>
        <w:t>ed</w:t>
      </w:r>
      <w:r w:rsidR="00BC182A">
        <w:rPr>
          <w:rFonts w:cs="Courier New"/>
        </w:rPr>
        <w:t xml:space="preserve"> to the</w:t>
      </w:r>
      <w:r w:rsidR="00524DDF">
        <w:rPr>
          <w:rFonts w:cs="Courier New"/>
        </w:rPr>
        <w:t xml:space="preserve"> </w:t>
      </w:r>
      <w:r w:rsidR="00BC182A">
        <w:t>County of Columbus Finance Officer</w:t>
      </w:r>
      <w:r w:rsidR="00BC182A">
        <w:rPr>
          <w:rFonts w:cs="Courier New"/>
        </w:rPr>
        <w:t xml:space="preserve"> </w:t>
      </w:r>
      <w:r w:rsidR="005A4979">
        <w:rPr>
          <w:rFonts w:cs="Courier New"/>
        </w:rPr>
        <w:t xml:space="preserve">for payment.  See attachment No. </w:t>
      </w:r>
      <w:r w:rsidR="001F5BDA">
        <w:rPr>
          <w:rFonts w:cs="Courier New"/>
        </w:rPr>
        <w:t>4</w:t>
      </w:r>
      <w:r w:rsidR="00DA64FB">
        <w:rPr>
          <w:rFonts w:cs="Courier New"/>
        </w:rPr>
        <w:t>2</w:t>
      </w:r>
      <w:r w:rsidR="00892E8F">
        <w:rPr>
          <w:rFonts w:cs="Courier New"/>
        </w:rPr>
        <w:t>49</w:t>
      </w:r>
      <w:r w:rsidR="001F5BDA">
        <w:rPr>
          <w:rFonts w:cs="Courier New"/>
        </w:rPr>
        <w:t>.</w:t>
      </w:r>
    </w:p>
    <w:p w14:paraId="1654B5FB" w14:textId="52714B7E" w:rsidR="00785BFC" w:rsidRDefault="00785BFC" w:rsidP="003379C7">
      <w:pPr>
        <w:tabs>
          <w:tab w:val="left" w:pos="2880"/>
        </w:tabs>
        <w:jc w:val="both"/>
      </w:pPr>
    </w:p>
    <w:p w14:paraId="051925E6" w14:textId="15B2EAE1" w:rsidR="00CC75FB" w:rsidRDefault="00CC75FB" w:rsidP="00B161EE">
      <w:pPr>
        <w:tabs>
          <w:tab w:val="left" w:pos="540"/>
          <w:tab w:val="left" w:pos="900"/>
        </w:tabs>
        <w:jc w:val="both"/>
      </w:pPr>
      <w:r>
        <w:t xml:space="preserve">By motion of </w:t>
      </w:r>
      <w:r w:rsidR="00B17441">
        <w:t>Mr. Strickland</w:t>
      </w:r>
      <w:r>
        <w:t xml:space="preserve">, seconded by </w:t>
      </w:r>
      <w:r w:rsidR="0095772B">
        <w:t>Mr. Long</w:t>
      </w:r>
      <w:r w:rsidR="003A6A20">
        <w:t>,</w:t>
      </w:r>
      <w:r>
        <w:t xml:space="preserve"> the invoices</w:t>
      </w:r>
      <w:r w:rsidR="00EC5B30">
        <w:t xml:space="preserve"> (#</w:t>
      </w:r>
      <w:r w:rsidR="002E01D9">
        <w:t>18</w:t>
      </w:r>
      <w:r w:rsidR="00EC5B30">
        <w:t xml:space="preserve"> – West Columbus PreK-8 School - $11,617.2</w:t>
      </w:r>
      <w:r w:rsidR="002E01D9">
        <w:t>3</w:t>
      </w:r>
      <w:r w:rsidR="00EC5B30">
        <w:t xml:space="preserve"> and #1</w:t>
      </w:r>
      <w:r w:rsidR="002E01D9">
        <w:t>9</w:t>
      </w:r>
      <w:r w:rsidR="00EC5B30">
        <w:t xml:space="preserve"> – Tabor City PreK-8 School - $8444.4</w:t>
      </w:r>
      <w:r w:rsidR="002E01D9">
        <w:t>3</w:t>
      </w:r>
      <w:r w:rsidR="00EC5B30">
        <w:t xml:space="preserve">) </w:t>
      </w:r>
      <w:r>
        <w:t xml:space="preserve">from </w:t>
      </w:r>
      <w:proofErr w:type="spellStart"/>
      <w:r>
        <w:t>Szostak</w:t>
      </w:r>
      <w:proofErr w:type="spellEnd"/>
      <w:r>
        <w:t xml:space="preserve"> Design, </w:t>
      </w:r>
      <w:r w:rsidR="009E6D1D">
        <w:t xml:space="preserve">were approved, </w:t>
      </w:r>
      <w:r w:rsidR="00524DDF">
        <w:rPr>
          <w:rFonts w:cs="Courier New"/>
        </w:rPr>
        <w:t>with invoice</w:t>
      </w:r>
      <w:r w:rsidR="00634C2A">
        <w:rPr>
          <w:rFonts w:cs="Courier New"/>
        </w:rPr>
        <w:t>s</w:t>
      </w:r>
      <w:r w:rsidR="00524DDF">
        <w:rPr>
          <w:rFonts w:cs="Courier New"/>
        </w:rPr>
        <w:t xml:space="preserve"> being forwarded </w:t>
      </w:r>
      <w:r w:rsidR="00BC182A">
        <w:rPr>
          <w:rFonts w:cs="Courier New"/>
        </w:rPr>
        <w:t xml:space="preserve">to the </w:t>
      </w:r>
      <w:r w:rsidR="00BC182A">
        <w:t>County of Columbus Finance Officer</w:t>
      </w:r>
      <w:r w:rsidR="00BC182A">
        <w:rPr>
          <w:rFonts w:cs="Courier New"/>
        </w:rPr>
        <w:t xml:space="preserve"> for payment</w:t>
      </w:r>
      <w:r w:rsidR="009E6D1D">
        <w:t xml:space="preserve">.  See attachment No. </w:t>
      </w:r>
      <w:r w:rsidR="00FD191F">
        <w:t>42</w:t>
      </w:r>
      <w:r w:rsidR="002E01D9">
        <w:t>5</w:t>
      </w:r>
      <w:r w:rsidR="00892E8F">
        <w:t>0</w:t>
      </w:r>
      <w:r w:rsidR="00FD191F">
        <w:t>.</w:t>
      </w:r>
    </w:p>
    <w:p w14:paraId="240933F9" w14:textId="77777777" w:rsidR="00A06EE3" w:rsidRPr="00AD2AF9" w:rsidRDefault="00A06EE3" w:rsidP="00B161EE">
      <w:pPr>
        <w:tabs>
          <w:tab w:val="left" w:pos="540"/>
          <w:tab w:val="left" w:pos="900"/>
        </w:tabs>
        <w:jc w:val="both"/>
        <w:rPr>
          <w:b/>
          <w:bCs/>
        </w:rPr>
      </w:pPr>
    </w:p>
    <w:p w14:paraId="40E758D8" w14:textId="153AC6B7" w:rsidR="00B161EE" w:rsidRDefault="005F5B55" w:rsidP="00B161EE">
      <w:pPr>
        <w:tabs>
          <w:tab w:val="left" w:pos="540"/>
          <w:tab w:val="left" w:pos="900"/>
        </w:tabs>
        <w:jc w:val="both"/>
      </w:pPr>
      <w:r>
        <w:t>Dr. Williams</w:t>
      </w:r>
      <w:r w:rsidR="00AA1E3D">
        <w:t xml:space="preserve"> and Mr. Timmy Ward</w:t>
      </w:r>
      <w:r>
        <w:t xml:space="preserve"> provided an update on the following projects:  </w:t>
      </w:r>
      <w:r w:rsidR="00B161EE">
        <w:t xml:space="preserve">East Columbus Junior-Senior High School </w:t>
      </w:r>
      <w:r w:rsidR="002602A9">
        <w:t xml:space="preserve">physical education </w:t>
      </w:r>
      <w:r w:rsidR="00B161EE">
        <w:t xml:space="preserve">building, </w:t>
      </w:r>
      <w:r w:rsidR="00C91A31">
        <w:t xml:space="preserve">the West Columbus High School windows, </w:t>
      </w:r>
      <w:r w:rsidR="00E438F3">
        <w:t xml:space="preserve">and </w:t>
      </w:r>
      <w:r w:rsidR="00C91A31">
        <w:t xml:space="preserve">the </w:t>
      </w:r>
      <w:r w:rsidR="00906CB7">
        <w:t>Williams Township Schoo</w:t>
      </w:r>
      <w:r w:rsidR="00216594">
        <w:t xml:space="preserve">l </w:t>
      </w:r>
      <w:r w:rsidR="00E438F3">
        <w:t>parapet wall leak</w:t>
      </w:r>
      <w:r w:rsidR="00B161EE">
        <w:t>.</w:t>
      </w:r>
      <w:r w:rsidR="00F85CD5">
        <w:t xml:space="preserve">  See attachment No. 425</w:t>
      </w:r>
      <w:r w:rsidR="00892E8F">
        <w:t>1</w:t>
      </w:r>
      <w:r w:rsidR="00F85CD5">
        <w:t>.</w:t>
      </w:r>
    </w:p>
    <w:p w14:paraId="15AF1649" w14:textId="7879EC61" w:rsidR="00E47320" w:rsidRDefault="00E47320" w:rsidP="003379C7">
      <w:pPr>
        <w:tabs>
          <w:tab w:val="left" w:pos="2880"/>
        </w:tabs>
        <w:jc w:val="both"/>
      </w:pPr>
    </w:p>
    <w:p w14:paraId="786E3F85" w14:textId="38DD08B7" w:rsidR="00EE52F7" w:rsidRDefault="0095772B" w:rsidP="003379C7">
      <w:pPr>
        <w:tabs>
          <w:tab w:val="left" w:pos="2880"/>
        </w:tabs>
        <w:jc w:val="both"/>
      </w:pPr>
      <w:r>
        <w:t xml:space="preserve">Mr. Timmy Ward shared </w:t>
      </w:r>
      <w:r w:rsidR="00EE52F7">
        <w:t>the North Department of Public Instruction</w:t>
      </w:r>
      <w:r w:rsidR="00410CA7">
        <w:t xml:space="preserve"> </w:t>
      </w:r>
      <w:r w:rsidR="00335682">
        <w:t>Facility Needs Survey, 2020-2021 S</w:t>
      </w:r>
      <w:r>
        <w:t>Y</w:t>
      </w:r>
      <w:r w:rsidR="00335682">
        <w:t>.  See attachment No. 425</w:t>
      </w:r>
      <w:r w:rsidR="00892E8F">
        <w:t>2</w:t>
      </w:r>
      <w:r w:rsidR="00335682">
        <w:t>.</w:t>
      </w:r>
    </w:p>
    <w:p w14:paraId="0EF80921" w14:textId="1E577E78" w:rsidR="00335682" w:rsidRDefault="00335682" w:rsidP="003379C7">
      <w:pPr>
        <w:tabs>
          <w:tab w:val="left" w:pos="2880"/>
        </w:tabs>
        <w:jc w:val="both"/>
      </w:pPr>
    </w:p>
    <w:p w14:paraId="0F9C3707" w14:textId="410A6085" w:rsidR="001671CE" w:rsidRDefault="001A30C1" w:rsidP="003379C7">
      <w:pPr>
        <w:tabs>
          <w:tab w:val="left" w:pos="2880"/>
        </w:tabs>
        <w:jc w:val="both"/>
      </w:pPr>
      <w:r>
        <w:lastRenderedPageBreak/>
        <w:t xml:space="preserve">By motion of </w:t>
      </w:r>
      <w:r w:rsidR="003F1C4E">
        <w:t>Mr. Herring</w:t>
      </w:r>
      <w:r>
        <w:t xml:space="preserve">, seconded by </w:t>
      </w:r>
      <w:r w:rsidR="005411BF">
        <w:t>Mr. Long</w:t>
      </w:r>
      <w:r>
        <w:t>, the “Reso</w:t>
      </w:r>
      <w:r w:rsidR="00D803EA">
        <w:t>luti</w:t>
      </w:r>
      <w:r>
        <w:t xml:space="preserve">on Approving </w:t>
      </w:r>
      <w:r w:rsidR="00D803EA">
        <w:t>an Agreement with Columbus County Concerning the Renovating, Expanding, Equipping, and Impr</w:t>
      </w:r>
      <w:r w:rsidR="00006C63">
        <w:t>oving of Existing School Facilities known as Cerro Gordo Elementary Schoo</w:t>
      </w:r>
      <w:r w:rsidR="00E96793">
        <w:t>l</w:t>
      </w:r>
      <w:r w:rsidR="00E601A7">
        <w:t>”</w:t>
      </w:r>
      <w:r w:rsidR="002602A9">
        <w:t xml:space="preserve"> was approved</w:t>
      </w:r>
      <w:r w:rsidR="00E96793">
        <w:t xml:space="preserve">. </w:t>
      </w:r>
      <w:r w:rsidR="00965D11">
        <w:t>T</w:t>
      </w:r>
      <w:r w:rsidR="001671CE">
        <w:t xml:space="preserve">he Board </w:t>
      </w:r>
      <w:r w:rsidR="00965D11">
        <w:t>also reviewed</w:t>
      </w:r>
      <w:r w:rsidR="001671CE">
        <w:t xml:space="preserve"> certain other documents </w:t>
      </w:r>
      <w:r w:rsidR="009E3D14">
        <w:t xml:space="preserve">(Deed of Trust, Administrative Agreement, </w:t>
      </w:r>
      <w:r w:rsidR="00276000">
        <w:t xml:space="preserve">Lease, </w:t>
      </w:r>
      <w:r w:rsidR="00965D11">
        <w:t xml:space="preserve">and </w:t>
      </w:r>
      <w:r w:rsidR="00276000">
        <w:t>Installment Financing Contract</w:t>
      </w:r>
      <w:r w:rsidR="00965D11">
        <w:t>)</w:t>
      </w:r>
      <w:r w:rsidR="00276000">
        <w:t xml:space="preserve"> and </w:t>
      </w:r>
      <w:r w:rsidR="00965D11">
        <w:t xml:space="preserve">the </w:t>
      </w:r>
      <w:r w:rsidR="00216397">
        <w:t xml:space="preserve">March 15, 2021 </w:t>
      </w:r>
      <w:r w:rsidR="00276000">
        <w:t>Notice of Public Hearin</w:t>
      </w:r>
      <w:r w:rsidR="00965D11">
        <w:t xml:space="preserve">g </w:t>
      </w:r>
      <w:r w:rsidR="00A25AD7">
        <w:t>of existing school facilities known as Cerro Gordo Elementary</w:t>
      </w:r>
      <w:r w:rsidR="009E3D14">
        <w:t xml:space="preserve"> School, in connection with Columbus County.</w:t>
      </w:r>
      <w:r w:rsidR="00216397">
        <w:t xml:space="preserve">  </w:t>
      </w:r>
      <w:r w:rsidR="00E222CD">
        <w:t xml:space="preserve">Mr. Phipps indicated </w:t>
      </w:r>
      <w:r w:rsidR="00705517">
        <w:t xml:space="preserve">the documents contained </w:t>
      </w:r>
      <w:r w:rsidR="00884ECD">
        <w:t xml:space="preserve">“Whiteville City Schools” and not </w:t>
      </w:r>
      <w:r w:rsidR="00A57272">
        <w:t>“</w:t>
      </w:r>
      <w:r w:rsidR="00884ECD">
        <w:t>Columbus County</w:t>
      </w:r>
      <w:r w:rsidR="00705517">
        <w:t xml:space="preserve"> </w:t>
      </w:r>
      <w:r w:rsidR="00A57272">
        <w:t xml:space="preserve">Schools” </w:t>
      </w:r>
      <w:r w:rsidR="004A3ECB">
        <w:t xml:space="preserve">and a correction </w:t>
      </w:r>
      <w:r w:rsidR="00705517">
        <w:t xml:space="preserve">would need to be </w:t>
      </w:r>
      <w:r w:rsidR="00067218">
        <w:t>made</w:t>
      </w:r>
      <w:r w:rsidR="00705517">
        <w:t xml:space="preserve"> </w:t>
      </w:r>
      <w:r w:rsidR="004A3ECB">
        <w:t>in</w:t>
      </w:r>
      <w:r w:rsidR="00884ECD">
        <w:t xml:space="preserve"> the</w:t>
      </w:r>
      <w:r w:rsidR="00705517">
        <w:t xml:space="preserve"> final documents</w:t>
      </w:r>
      <w:r w:rsidR="00884ECD">
        <w:t>.  Also,</w:t>
      </w:r>
      <w:r w:rsidR="00AA6439">
        <w:t xml:space="preserve"> the portion of the Williams Township campus that was deeded to Mr. Robert </w:t>
      </w:r>
      <w:r w:rsidR="00BC182A">
        <w:t xml:space="preserve">“Bob” </w:t>
      </w:r>
      <w:proofErr w:type="spellStart"/>
      <w:r w:rsidR="00AA6439">
        <w:t>Boley</w:t>
      </w:r>
      <w:proofErr w:type="spellEnd"/>
      <w:r w:rsidR="00AA6439">
        <w:t xml:space="preserve">, Sr., will need to be excluded from the </w:t>
      </w:r>
      <w:r w:rsidR="002232EC">
        <w:t xml:space="preserve">agreement being used to define collateral for the loan.  </w:t>
      </w:r>
      <w:r w:rsidR="00216397">
        <w:t>See attachment No. 42</w:t>
      </w:r>
      <w:r w:rsidR="003D158C">
        <w:t>5</w:t>
      </w:r>
      <w:r w:rsidR="00892E8F">
        <w:t>3</w:t>
      </w:r>
      <w:r w:rsidR="00216397">
        <w:t>.</w:t>
      </w:r>
    </w:p>
    <w:p w14:paraId="27531F2E" w14:textId="77777777" w:rsidR="00902F68" w:rsidRDefault="00902F68" w:rsidP="00902F68">
      <w:pPr>
        <w:tabs>
          <w:tab w:val="left" w:pos="2880"/>
        </w:tabs>
        <w:jc w:val="both"/>
      </w:pPr>
    </w:p>
    <w:p w14:paraId="48CFC1AB" w14:textId="67010302" w:rsidR="00902F68" w:rsidRDefault="00902F68" w:rsidP="00902F68">
      <w:pPr>
        <w:tabs>
          <w:tab w:val="left" w:pos="2880"/>
        </w:tabs>
        <w:jc w:val="both"/>
      </w:pPr>
      <w:r>
        <w:t xml:space="preserve">By motion of </w:t>
      </w:r>
      <w:r w:rsidR="00A958A6">
        <w:t>Mr. Strickland</w:t>
      </w:r>
      <w:r>
        <w:t xml:space="preserve">, seconded by </w:t>
      </w:r>
      <w:r w:rsidR="003756D4">
        <w:t>Mr. Long</w:t>
      </w:r>
      <w:r>
        <w:t xml:space="preserve">, the </w:t>
      </w:r>
      <w:r w:rsidR="00711D17">
        <w:t xml:space="preserve">total </w:t>
      </w:r>
      <w:r>
        <w:t>bid</w:t>
      </w:r>
      <w:r w:rsidR="00D12732">
        <w:t xml:space="preserve">, in the amount of </w:t>
      </w:r>
      <w:r w:rsidR="003756D4">
        <w:t>$314,585.00</w:t>
      </w:r>
      <w:r w:rsidR="00D12732">
        <w:t xml:space="preserve">, </w:t>
      </w:r>
      <w:r w:rsidR="008432C7">
        <w:t xml:space="preserve">submitted </w:t>
      </w:r>
      <w:r w:rsidR="00D12732">
        <w:t xml:space="preserve">by </w:t>
      </w:r>
      <w:r w:rsidR="003756D4">
        <w:t xml:space="preserve">Vincent Lighting System </w:t>
      </w:r>
      <w:r w:rsidR="008432C7">
        <w:t xml:space="preserve">for the auditorium upgrades at East Columbus Junior-Senior High School and South Columbus High School was approved.  </w:t>
      </w:r>
      <w:r w:rsidR="00711D17">
        <w:t xml:space="preserve">The </w:t>
      </w:r>
      <w:r w:rsidR="006A77B7">
        <w:t xml:space="preserve">accepted </w:t>
      </w:r>
      <w:r w:rsidR="00711D17">
        <w:t>total</w:t>
      </w:r>
      <w:r w:rsidR="00BB5D9A">
        <w:t xml:space="preserve"> </w:t>
      </w:r>
      <w:r w:rsidR="00B909A4">
        <w:t xml:space="preserve">cost </w:t>
      </w:r>
      <w:r w:rsidR="003258DB">
        <w:t xml:space="preserve">includes the </w:t>
      </w:r>
      <w:r w:rsidR="00BB5D9A">
        <w:t xml:space="preserve">base bid ($294,117.00), alternate #1 (stage drapery </w:t>
      </w:r>
      <w:r w:rsidR="00E71854">
        <w:t xml:space="preserve">borders - $1,916.00), alternate #2 </w:t>
      </w:r>
      <w:r w:rsidR="00DF7D6E">
        <w:t xml:space="preserve">(distribution raceways </w:t>
      </w:r>
      <w:r w:rsidR="003258DB">
        <w:t xml:space="preserve">- </w:t>
      </w:r>
      <w:r w:rsidR="00DF7D6E">
        <w:t>$14,968.00) and alternate #3 (</w:t>
      </w:r>
      <w:proofErr w:type="spellStart"/>
      <w:r w:rsidR="000E7E5B">
        <w:t>non dim</w:t>
      </w:r>
      <w:proofErr w:type="spellEnd"/>
      <w:r w:rsidR="000E7E5B">
        <w:t xml:space="preserve"> circuits on FOH hoists $3,584.00).  </w:t>
      </w:r>
      <w:r w:rsidR="00D12732">
        <w:t>See attachment No. 425</w:t>
      </w:r>
      <w:r w:rsidR="00892E8F">
        <w:t>4</w:t>
      </w:r>
      <w:r w:rsidR="00D12732">
        <w:t>.</w:t>
      </w:r>
    </w:p>
    <w:p w14:paraId="05990E7D" w14:textId="4BF648F0" w:rsidR="00902F68" w:rsidRDefault="00902F68" w:rsidP="00902F68">
      <w:pPr>
        <w:tabs>
          <w:tab w:val="left" w:pos="2880"/>
        </w:tabs>
        <w:jc w:val="both"/>
      </w:pPr>
    </w:p>
    <w:p w14:paraId="4258F1E9" w14:textId="0B6F4BAA" w:rsidR="00114A8C" w:rsidRDefault="00114A8C" w:rsidP="00902F68">
      <w:pPr>
        <w:tabs>
          <w:tab w:val="left" w:pos="2880"/>
        </w:tabs>
        <w:jc w:val="both"/>
      </w:pPr>
      <w:r>
        <w:t>A copy of the Commonwealth Heritage Group, Inc. Historical Findings Report for Cerro Gordo School (1926-2020) and Tabor City School (1</w:t>
      </w:r>
      <w:r w:rsidR="00BF69CF">
        <w:t>927-2020) was shared.</w:t>
      </w:r>
      <w:r w:rsidR="000F2E54">
        <w:t xml:space="preserve">  See attachment No. 425</w:t>
      </w:r>
      <w:r w:rsidR="00892E8F">
        <w:t>5</w:t>
      </w:r>
      <w:r w:rsidR="000F2E54">
        <w:t>.</w:t>
      </w:r>
    </w:p>
    <w:p w14:paraId="4226D525" w14:textId="77777777" w:rsidR="00BF69CF" w:rsidRDefault="00BF69CF" w:rsidP="00902F68">
      <w:pPr>
        <w:tabs>
          <w:tab w:val="left" w:pos="2880"/>
        </w:tabs>
        <w:jc w:val="both"/>
      </w:pPr>
    </w:p>
    <w:p w14:paraId="37ADAE23" w14:textId="6D9E91F3" w:rsidR="00186E9B" w:rsidRDefault="00186E9B" w:rsidP="00186E9B">
      <w:pPr>
        <w:tabs>
          <w:tab w:val="left" w:pos="1530"/>
        </w:tabs>
        <w:jc w:val="both"/>
        <w:rPr>
          <w:rFonts w:cs="Courier New"/>
        </w:rPr>
      </w:pPr>
      <w:r>
        <w:t xml:space="preserve">By motion of </w:t>
      </w:r>
      <w:r w:rsidR="00562560">
        <w:t>Mr. Herring</w:t>
      </w:r>
      <w:r>
        <w:t xml:space="preserve">, seconded by </w:t>
      </w:r>
      <w:r w:rsidR="00562560">
        <w:t>Mr. Strickland</w:t>
      </w:r>
      <w:r>
        <w:t>, the pay request from HERR, Inc., in the amount of $</w:t>
      </w:r>
      <w:r w:rsidR="000F2E54">
        <w:t>66,500.00</w:t>
      </w:r>
      <w:r>
        <w:t xml:space="preserve">, was approved, </w:t>
      </w:r>
      <w:r>
        <w:rPr>
          <w:rFonts w:cs="Courier New"/>
        </w:rPr>
        <w:t xml:space="preserve">with invoice being forwarded </w:t>
      </w:r>
      <w:r w:rsidR="00BB6AE1">
        <w:rPr>
          <w:rFonts w:cs="Courier New"/>
        </w:rPr>
        <w:t xml:space="preserve">to the </w:t>
      </w:r>
      <w:r w:rsidR="00BB6AE1">
        <w:t>County of Columbus Finance Officer</w:t>
      </w:r>
      <w:r w:rsidR="000077B8">
        <w:t xml:space="preserve"> for payment</w:t>
      </w:r>
      <w:r>
        <w:rPr>
          <w:rFonts w:cs="Courier New"/>
        </w:rPr>
        <w:t xml:space="preserve">.  See attachment </w:t>
      </w:r>
      <w:r w:rsidR="00BF1099">
        <w:rPr>
          <w:rFonts w:cs="Courier New"/>
        </w:rPr>
        <w:t xml:space="preserve">No. </w:t>
      </w:r>
      <w:r>
        <w:rPr>
          <w:rFonts w:cs="Courier New"/>
        </w:rPr>
        <w:t>42</w:t>
      </w:r>
      <w:r w:rsidR="00F818D8">
        <w:rPr>
          <w:rFonts w:cs="Courier New"/>
        </w:rPr>
        <w:t>5</w:t>
      </w:r>
      <w:r w:rsidR="004147FD">
        <w:rPr>
          <w:rFonts w:cs="Courier New"/>
        </w:rPr>
        <w:t>6</w:t>
      </w:r>
      <w:r>
        <w:rPr>
          <w:rFonts w:cs="Courier New"/>
        </w:rPr>
        <w:t>.</w:t>
      </w:r>
    </w:p>
    <w:p w14:paraId="3ED1F410" w14:textId="77777777" w:rsidR="00440686" w:rsidRDefault="00440686" w:rsidP="00440686">
      <w:pPr>
        <w:tabs>
          <w:tab w:val="left" w:pos="2880"/>
        </w:tabs>
        <w:jc w:val="both"/>
      </w:pPr>
    </w:p>
    <w:p w14:paraId="12DCE1DF" w14:textId="1FBE0513" w:rsidR="00440686" w:rsidRDefault="00440686" w:rsidP="00440686">
      <w:pPr>
        <w:tabs>
          <w:tab w:val="left" w:pos="2880"/>
        </w:tabs>
        <w:jc w:val="both"/>
      </w:pPr>
      <w:r>
        <w:t xml:space="preserve">By motion of </w:t>
      </w:r>
      <w:r w:rsidR="00562560">
        <w:t>Mr. Long</w:t>
      </w:r>
      <w:r>
        <w:t xml:space="preserve">, seconded by </w:t>
      </w:r>
      <w:r w:rsidR="00562560">
        <w:t xml:space="preserve">Mr. </w:t>
      </w:r>
      <w:r w:rsidR="009465DC">
        <w:t>Herring</w:t>
      </w:r>
      <w:r>
        <w:t xml:space="preserve">, the School Based Treatment Memorandum of Agreement, 2020-2021 </w:t>
      </w:r>
      <w:r w:rsidR="00BF1099">
        <w:t>SY was approved.  See attachment No. 425</w:t>
      </w:r>
      <w:r w:rsidR="004147FD">
        <w:t>7</w:t>
      </w:r>
      <w:r w:rsidR="00BF1099">
        <w:t>.</w:t>
      </w:r>
    </w:p>
    <w:p w14:paraId="35CE2FF0" w14:textId="4211C934" w:rsidR="00B6294F" w:rsidRDefault="00B6294F" w:rsidP="00440686">
      <w:pPr>
        <w:tabs>
          <w:tab w:val="left" w:pos="2880"/>
        </w:tabs>
        <w:jc w:val="both"/>
      </w:pPr>
    </w:p>
    <w:p w14:paraId="78FAAC82" w14:textId="33CD3179" w:rsidR="00B6294F" w:rsidRDefault="00B6294F" w:rsidP="00B6294F">
      <w:pPr>
        <w:tabs>
          <w:tab w:val="left" w:pos="2880"/>
        </w:tabs>
        <w:jc w:val="both"/>
      </w:pPr>
      <w:r>
        <w:t xml:space="preserve">By motion of </w:t>
      </w:r>
      <w:r w:rsidR="009465DC">
        <w:t>Mr. Strickland</w:t>
      </w:r>
      <w:r>
        <w:t xml:space="preserve">, seconded by </w:t>
      </w:r>
      <w:r w:rsidR="009465DC">
        <w:t>Mr. Herring</w:t>
      </w:r>
      <w:r>
        <w:t>, the Memorandum of Agreement with East Coast Migrant Head Start Project, ending December 31, 2021, was approved. See attachment</w:t>
      </w:r>
      <w:r w:rsidR="000813FE">
        <w:t xml:space="preserve"> No. 425</w:t>
      </w:r>
      <w:r w:rsidR="004147FD">
        <w:t>8</w:t>
      </w:r>
      <w:r w:rsidR="000813FE">
        <w:t>.</w:t>
      </w:r>
    </w:p>
    <w:p w14:paraId="6207D156" w14:textId="60F6C7FA" w:rsidR="000813FE" w:rsidRDefault="000813FE" w:rsidP="00B6294F">
      <w:pPr>
        <w:tabs>
          <w:tab w:val="left" w:pos="2880"/>
        </w:tabs>
        <w:jc w:val="both"/>
      </w:pPr>
    </w:p>
    <w:p w14:paraId="417BA2BD" w14:textId="432E9151" w:rsidR="000813FE" w:rsidRDefault="000813FE" w:rsidP="000813FE">
      <w:pPr>
        <w:tabs>
          <w:tab w:val="left" w:pos="2880"/>
        </w:tabs>
        <w:jc w:val="both"/>
      </w:pPr>
      <w:r>
        <w:t xml:space="preserve">By motion of </w:t>
      </w:r>
      <w:r w:rsidR="009465DC">
        <w:t>Mr. Long</w:t>
      </w:r>
      <w:r>
        <w:t xml:space="preserve">, seconded by </w:t>
      </w:r>
      <w:r w:rsidR="009465DC">
        <w:t>Mr. Herring</w:t>
      </w:r>
      <w:r>
        <w:t>, the</w:t>
      </w:r>
      <w:r w:rsidR="00B9126A">
        <w:t xml:space="preserve"> “Addendum” for contract audiology services with </w:t>
      </w:r>
      <w:proofErr w:type="spellStart"/>
      <w:r w:rsidR="00B9126A">
        <w:t>AudPractice</w:t>
      </w:r>
      <w:proofErr w:type="spellEnd"/>
      <w:r w:rsidR="00B9126A">
        <w:t xml:space="preserve"> Group, LLC, for the period December 30, 2020, and ending June 30, 2021, was approved.  See attachment No. </w:t>
      </w:r>
      <w:r w:rsidR="003A3D66">
        <w:t>42</w:t>
      </w:r>
      <w:r w:rsidR="004147FD">
        <w:t>59</w:t>
      </w:r>
      <w:r w:rsidR="003A3D66">
        <w:t>.</w:t>
      </w:r>
    </w:p>
    <w:p w14:paraId="7662A5B2" w14:textId="3C0366DD" w:rsidR="000813FE" w:rsidRDefault="000813FE" w:rsidP="00B6294F">
      <w:pPr>
        <w:tabs>
          <w:tab w:val="left" w:pos="2880"/>
        </w:tabs>
        <w:jc w:val="both"/>
      </w:pPr>
    </w:p>
    <w:p w14:paraId="698DFD35" w14:textId="3C026238" w:rsidR="00C806D1" w:rsidRDefault="005550EF" w:rsidP="00B6294F">
      <w:pPr>
        <w:tabs>
          <w:tab w:val="left" w:pos="2880"/>
        </w:tabs>
        <w:jc w:val="both"/>
      </w:pPr>
      <w:r>
        <w:t>D</w:t>
      </w:r>
      <w:r w:rsidR="00C806D1">
        <w:t>onation</w:t>
      </w:r>
      <w:r w:rsidR="001A1805">
        <w:t>s</w:t>
      </w:r>
      <w:r w:rsidR="00C806D1">
        <w:t xml:space="preserve"> from Robeson Community College </w:t>
      </w:r>
      <w:r w:rsidR="00DC1E87">
        <w:t>for 87 tablets, 68 laptops, 61 network switches, 11 desktops, 5 projectors, 4 monitors, 3 servers, and 1 cart was shared.</w:t>
      </w:r>
    </w:p>
    <w:p w14:paraId="3A676779" w14:textId="2BF9515E" w:rsidR="00BC02D3" w:rsidRDefault="00BC02D3" w:rsidP="00B6294F">
      <w:pPr>
        <w:tabs>
          <w:tab w:val="left" w:pos="2880"/>
        </w:tabs>
        <w:jc w:val="both"/>
      </w:pPr>
    </w:p>
    <w:p w14:paraId="16B356C5" w14:textId="79A3355F" w:rsidR="00BC02D3" w:rsidRDefault="00BC02D3" w:rsidP="00B6294F">
      <w:pPr>
        <w:tabs>
          <w:tab w:val="left" w:pos="2880"/>
        </w:tabs>
        <w:jc w:val="both"/>
      </w:pPr>
      <w:r>
        <w:t xml:space="preserve">By motion of </w:t>
      </w:r>
      <w:r w:rsidR="009465DC">
        <w:t>Mr. Coleman</w:t>
      </w:r>
      <w:r>
        <w:t xml:space="preserve">, seconded by </w:t>
      </w:r>
      <w:r w:rsidR="009465DC">
        <w:t>Mr. Herring</w:t>
      </w:r>
      <w:r>
        <w:t>, the revisions to the 2020-2021 school calendars for Columbus County Schools and Columbus Career and College Academy were approved.  See attachment No. 42</w:t>
      </w:r>
      <w:r w:rsidR="00F85CD5">
        <w:t>6</w:t>
      </w:r>
      <w:r w:rsidR="004147FD">
        <w:t>0</w:t>
      </w:r>
      <w:r>
        <w:t>.</w:t>
      </w:r>
    </w:p>
    <w:p w14:paraId="1CD7440F" w14:textId="095AB70A" w:rsidR="00BC02D3" w:rsidRDefault="00BC02D3" w:rsidP="00B6294F">
      <w:pPr>
        <w:tabs>
          <w:tab w:val="left" w:pos="2880"/>
        </w:tabs>
        <w:jc w:val="both"/>
      </w:pPr>
    </w:p>
    <w:p w14:paraId="782CA7F6" w14:textId="4A38033E" w:rsidR="00BC02D3" w:rsidRDefault="00406A7E" w:rsidP="00B6294F">
      <w:pPr>
        <w:tabs>
          <w:tab w:val="left" w:pos="2880"/>
        </w:tabs>
        <w:jc w:val="both"/>
      </w:pPr>
      <w:r>
        <w:t>The Board was asked to review the North Carolina School Boards Association 2021 Training and Events.</w:t>
      </w:r>
    </w:p>
    <w:p w14:paraId="46CB58D6" w14:textId="021BEC0D" w:rsidR="00406A7E" w:rsidRDefault="00406A7E" w:rsidP="00B6294F">
      <w:pPr>
        <w:tabs>
          <w:tab w:val="left" w:pos="2880"/>
        </w:tabs>
        <w:jc w:val="both"/>
      </w:pPr>
    </w:p>
    <w:p w14:paraId="043B6E31" w14:textId="0688C645" w:rsidR="00406A7E" w:rsidRDefault="00406A7E" w:rsidP="00B6294F">
      <w:pPr>
        <w:tabs>
          <w:tab w:val="left" w:pos="2880"/>
        </w:tabs>
        <w:jc w:val="both"/>
      </w:pPr>
      <w:r>
        <w:t>By</w:t>
      </w:r>
      <w:r w:rsidR="00540D88">
        <w:t xml:space="preserve"> </w:t>
      </w:r>
      <w:r>
        <w:t xml:space="preserve">motion of </w:t>
      </w:r>
      <w:r w:rsidR="00540D88">
        <w:t>Mr. Coleman</w:t>
      </w:r>
      <w:r>
        <w:t xml:space="preserve">, seconded by </w:t>
      </w:r>
      <w:r w:rsidR="00540D88">
        <w:t>Mr. Long</w:t>
      </w:r>
      <w:r>
        <w:t>, the revisions to Board Policy: 7100 – Recruitment and Selection</w:t>
      </w:r>
      <w:r w:rsidR="00984C18">
        <w:t xml:space="preserve"> </w:t>
      </w:r>
      <w:r>
        <w:t xml:space="preserve">of Personnel was approved.  See attachment No. </w:t>
      </w:r>
      <w:r w:rsidR="00984C18">
        <w:t>426</w:t>
      </w:r>
      <w:r w:rsidR="004147FD">
        <w:t>1</w:t>
      </w:r>
      <w:r w:rsidR="00984C18">
        <w:t>.</w:t>
      </w:r>
    </w:p>
    <w:p w14:paraId="364623AC" w14:textId="77777777" w:rsidR="003608B7" w:rsidRDefault="003608B7" w:rsidP="00440686">
      <w:pPr>
        <w:tabs>
          <w:tab w:val="left" w:pos="2880"/>
        </w:tabs>
        <w:jc w:val="both"/>
      </w:pPr>
    </w:p>
    <w:p w14:paraId="5311D928" w14:textId="635D59A9" w:rsidR="00717150" w:rsidRDefault="00717150" w:rsidP="00717150">
      <w:pPr>
        <w:tabs>
          <w:tab w:val="left" w:pos="2880"/>
        </w:tabs>
        <w:jc w:val="both"/>
      </w:pPr>
      <w:r>
        <w:t>A COVID-19 update was given by Dr. Meadows.</w:t>
      </w:r>
    </w:p>
    <w:p w14:paraId="620ACAC5" w14:textId="77777777" w:rsidR="00717150" w:rsidRDefault="00717150" w:rsidP="003379C7">
      <w:pPr>
        <w:tabs>
          <w:tab w:val="left" w:pos="2880"/>
        </w:tabs>
        <w:jc w:val="both"/>
      </w:pPr>
    </w:p>
    <w:p w14:paraId="161EE2BE" w14:textId="77777777" w:rsidR="0061151F" w:rsidRDefault="0061151F" w:rsidP="0061151F">
      <w:pPr>
        <w:tabs>
          <w:tab w:val="left" w:pos="2880"/>
        </w:tabs>
        <w:jc w:val="both"/>
      </w:pPr>
      <w:r>
        <w:t xml:space="preserve">Dr. Meadows provided an update on the Strategic Plan. </w:t>
      </w:r>
    </w:p>
    <w:p w14:paraId="5673F924" w14:textId="4F081550" w:rsidR="005418C7" w:rsidRDefault="005418C7" w:rsidP="003379C7">
      <w:pPr>
        <w:tabs>
          <w:tab w:val="left" w:pos="2880"/>
        </w:tabs>
        <w:jc w:val="both"/>
      </w:pPr>
    </w:p>
    <w:p w14:paraId="04268E62" w14:textId="2241FCBF" w:rsidR="00735021" w:rsidRDefault="00735021" w:rsidP="003379C7">
      <w:pPr>
        <w:tabs>
          <w:tab w:val="left" w:pos="2880"/>
        </w:tabs>
        <w:jc w:val="both"/>
      </w:pPr>
      <w:r>
        <w:t>Board was asked to review the dates to remember as listed on the agenda.</w:t>
      </w:r>
    </w:p>
    <w:p w14:paraId="5889F4BE" w14:textId="1ED64A21" w:rsidR="00735021" w:rsidRDefault="00735021" w:rsidP="003379C7">
      <w:pPr>
        <w:tabs>
          <w:tab w:val="left" w:pos="2880"/>
        </w:tabs>
        <w:jc w:val="both"/>
        <w:rPr>
          <w:b/>
          <w:bCs/>
        </w:rPr>
      </w:pPr>
    </w:p>
    <w:p w14:paraId="30240F30" w14:textId="3345E167" w:rsidR="00F05AD1" w:rsidRDefault="00654D23" w:rsidP="00F05AD1">
      <w:pPr>
        <w:tabs>
          <w:tab w:val="left" w:pos="2880"/>
        </w:tabs>
        <w:jc w:val="both"/>
      </w:pPr>
      <w:r>
        <w:t>Mrs. Nowlin</w:t>
      </w:r>
      <w:r w:rsidR="00F05AD1" w:rsidRPr="001A40C8">
        <w:t xml:space="preserve"> shared the </w:t>
      </w:r>
      <w:r>
        <w:t>March</w:t>
      </w:r>
      <w:r w:rsidR="002A0193">
        <w:t xml:space="preserve"> 2021 </w:t>
      </w:r>
      <w:r w:rsidR="00F05AD1" w:rsidRPr="001A40C8">
        <w:t xml:space="preserve">Board report.  See attachment No. </w:t>
      </w:r>
      <w:r w:rsidR="007403BC">
        <w:t>426</w:t>
      </w:r>
      <w:r w:rsidR="004147FD">
        <w:t>2</w:t>
      </w:r>
      <w:r w:rsidR="00F05AD1" w:rsidRPr="001A40C8">
        <w:t>.</w:t>
      </w:r>
    </w:p>
    <w:p w14:paraId="1DE6890A" w14:textId="77777777" w:rsidR="00F05AD1" w:rsidRDefault="00F05AD1" w:rsidP="003379C7">
      <w:pPr>
        <w:tabs>
          <w:tab w:val="left" w:pos="2880"/>
        </w:tabs>
        <w:jc w:val="both"/>
        <w:rPr>
          <w:b/>
          <w:bCs/>
        </w:rPr>
      </w:pPr>
    </w:p>
    <w:p w14:paraId="48397AFB" w14:textId="5D4DD93F" w:rsidR="00103239" w:rsidRDefault="00F05AD1" w:rsidP="003379C7">
      <w:pPr>
        <w:tabs>
          <w:tab w:val="left" w:pos="2880"/>
        </w:tabs>
        <w:jc w:val="both"/>
      </w:pPr>
      <w:r>
        <w:t xml:space="preserve">By motion of </w:t>
      </w:r>
      <w:r w:rsidR="00AD034F">
        <w:t>Mr. Strickland</w:t>
      </w:r>
      <w:r>
        <w:t xml:space="preserve">, seconded by </w:t>
      </w:r>
      <w:r w:rsidR="00AD034F">
        <w:t>Mr. Coleman</w:t>
      </w:r>
      <w:r>
        <w:t xml:space="preserve">, </w:t>
      </w:r>
      <w:r w:rsidR="00103239">
        <w:t xml:space="preserve">the </w:t>
      </w:r>
      <w:r w:rsidR="00EA59D2">
        <w:t xml:space="preserve">federal, </w:t>
      </w:r>
      <w:r w:rsidR="002A4C01">
        <w:t>local</w:t>
      </w:r>
      <w:r w:rsidR="0015792F">
        <w:t>,</w:t>
      </w:r>
      <w:r w:rsidR="002A4C01">
        <w:t xml:space="preserve"> </w:t>
      </w:r>
      <w:r w:rsidR="00EA59D2">
        <w:t xml:space="preserve">special revenue, </w:t>
      </w:r>
      <w:r w:rsidR="002A4C01">
        <w:t>and s</w:t>
      </w:r>
      <w:r w:rsidR="001A40C8">
        <w:t>tate budget amendments were approved</w:t>
      </w:r>
      <w:r w:rsidR="00981526">
        <w:t>, as shared by Mrs. Nowlin</w:t>
      </w:r>
      <w:r w:rsidR="001A40C8">
        <w:t xml:space="preserve">.  See attachment No. </w:t>
      </w:r>
      <w:r w:rsidR="00785E84">
        <w:t>426</w:t>
      </w:r>
      <w:r w:rsidR="004147FD">
        <w:t>3</w:t>
      </w:r>
      <w:r w:rsidR="001A40C8">
        <w:t>.</w:t>
      </w:r>
    </w:p>
    <w:p w14:paraId="78BF7528" w14:textId="63FE8221" w:rsidR="003608B7" w:rsidRDefault="003608B7" w:rsidP="00647BA8">
      <w:pPr>
        <w:tabs>
          <w:tab w:val="left" w:pos="540"/>
          <w:tab w:val="left" w:pos="900"/>
        </w:tabs>
        <w:jc w:val="both"/>
      </w:pPr>
    </w:p>
    <w:p w14:paraId="35D31CE8" w14:textId="25EE51C3" w:rsidR="003608B7" w:rsidRDefault="003608B7" w:rsidP="00647BA8">
      <w:pPr>
        <w:tabs>
          <w:tab w:val="left" w:pos="540"/>
          <w:tab w:val="left" w:pos="900"/>
        </w:tabs>
        <w:jc w:val="both"/>
      </w:pPr>
      <w:r>
        <w:t xml:space="preserve">By motion of </w:t>
      </w:r>
      <w:r w:rsidR="00AD034F">
        <w:t>Mr. Herring</w:t>
      </w:r>
      <w:r>
        <w:t xml:space="preserve">, seconded by </w:t>
      </w:r>
      <w:r w:rsidR="00AD034F">
        <w:t>Mr. Long</w:t>
      </w:r>
      <w:r>
        <w:t xml:space="preserve">, the </w:t>
      </w:r>
      <w:r w:rsidR="00FD5D5E">
        <w:t xml:space="preserve">Board approved the </w:t>
      </w:r>
      <w:r>
        <w:t>Interna</w:t>
      </w:r>
      <w:r w:rsidR="00DB1ADB">
        <w:t xml:space="preserve">l Revenue Service change to mileage reimbursement rates </w:t>
      </w:r>
      <w:r w:rsidR="00AD034F">
        <w:t>(5</w:t>
      </w:r>
      <w:r w:rsidR="006514B3">
        <w:t>6¢</w:t>
      </w:r>
      <w:r w:rsidR="00AD034F">
        <w:t xml:space="preserve"> per mile) </w:t>
      </w:r>
      <w:r w:rsidR="00DB1ADB">
        <w:t>effective January 1, 2021.</w:t>
      </w:r>
    </w:p>
    <w:p w14:paraId="1054003A" w14:textId="77777777" w:rsidR="00DB1ADB" w:rsidRDefault="00DB1ADB" w:rsidP="00647BA8">
      <w:pPr>
        <w:tabs>
          <w:tab w:val="left" w:pos="540"/>
          <w:tab w:val="left" w:pos="900"/>
        </w:tabs>
        <w:jc w:val="both"/>
      </w:pPr>
    </w:p>
    <w:p w14:paraId="614FF271" w14:textId="0990DD6F" w:rsidR="00277C7C" w:rsidRDefault="00264501" w:rsidP="003379C7">
      <w:pPr>
        <w:tabs>
          <w:tab w:val="left" w:pos="187"/>
          <w:tab w:val="left" w:pos="2880"/>
        </w:tabs>
        <w:jc w:val="both"/>
      </w:pPr>
      <w:r>
        <w:t xml:space="preserve">By motion of </w:t>
      </w:r>
      <w:r w:rsidR="00AD034F">
        <w:t>Mr. Coleman</w:t>
      </w:r>
      <w:r>
        <w:t xml:space="preserve">, seconded by </w:t>
      </w:r>
      <w:r w:rsidR="00AD034F">
        <w:t>Mr. Strickland</w:t>
      </w:r>
      <w:r>
        <w:t xml:space="preserve">, </w:t>
      </w:r>
      <w:r w:rsidR="00277C7C">
        <w:t>the Board went into closed session to discuss information that is privileged, confidential, and not a public record under GS 143-318.11 (a) (1).</w:t>
      </w:r>
    </w:p>
    <w:p w14:paraId="5314D0B6" w14:textId="77777777" w:rsidR="00EB5F61" w:rsidRDefault="00EB5F61" w:rsidP="003379C7">
      <w:pPr>
        <w:tabs>
          <w:tab w:val="left" w:pos="187"/>
          <w:tab w:val="left" w:pos="2880"/>
        </w:tabs>
        <w:jc w:val="both"/>
      </w:pPr>
    </w:p>
    <w:p w14:paraId="6097B307" w14:textId="724D80FD" w:rsidR="00277C7C" w:rsidRDefault="00264501" w:rsidP="003379C7">
      <w:pPr>
        <w:tabs>
          <w:tab w:val="left" w:pos="187"/>
          <w:tab w:val="left" w:pos="2880"/>
        </w:tabs>
        <w:jc w:val="both"/>
      </w:pPr>
      <w:r>
        <w:t xml:space="preserve">By motion of </w:t>
      </w:r>
      <w:r w:rsidR="00FA0249">
        <w:t>Mr. Strickland</w:t>
      </w:r>
      <w:r>
        <w:t xml:space="preserve">, seconded by </w:t>
      </w:r>
      <w:r w:rsidR="00FA0249">
        <w:t>Mr. Long</w:t>
      </w:r>
      <w:r>
        <w:t xml:space="preserve">, </w:t>
      </w:r>
      <w:r w:rsidR="00277C7C">
        <w:t>the Board returned to open session.</w:t>
      </w:r>
    </w:p>
    <w:p w14:paraId="36BBF660" w14:textId="77777777" w:rsidR="00277C7C" w:rsidRDefault="00277C7C" w:rsidP="003379C7">
      <w:pPr>
        <w:tabs>
          <w:tab w:val="left" w:pos="2880"/>
        </w:tabs>
        <w:jc w:val="both"/>
      </w:pPr>
    </w:p>
    <w:p w14:paraId="63E78AC1" w14:textId="63279906" w:rsidR="00277C7C" w:rsidRDefault="00264501" w:rsidP="003379C7">
      <w:pPr>
        <w:tabs>
          <w:tab w:val="left" w:pos="2880"/>
        </w:tabs>
        <w:jc w:val="both"/>
      </w:pPr>
      <w:r>
        <w:t xml:space="preserve">By motion of </w:t>
      </w:r>
      <w:r w:rsidR="00FA0249">
        <w:t>Mr. Coleman</w:t>
      </w:r>
      <w:r>
        <w:t xml:space="preserve">, seconded by </w:t>
      </w:r>
      <w:r w:rsidR="00FA0249">
        <w:t xml:space="preserve">Mr. </w:t>
      </w:r>
      <w:r w:rsidR="00B65546">
        <w:t>Strickland</w:t>
      </w:r>
      <w:r>
        <w:t xml:space="preserve">, </w:t>
      </w:r>
      <w:r w:rsidR="00277C7C">
        <w:t>personnel actions</w:t>
      </w:r>
      <w:r w:rsidR="00F60646">
        <w:rPr>
          <w:color w:val="FF0000"/>
        </w:rPr>
        <w:t xml:space="preserve"> </w:t>
      </w:r>
      <w:r w:rsidR="00AE2B1E">
        <w:t xml:space="preserve">were </w:t>
      </w:r>
      <w:r w:rsidR="00277C7C">
        <w:t>approved, as</w:t>
      </w:r>
      <w:r w:rsidR="00D54CC3">
        <w:t xml:space="preserve"> </w:t>
      </w:r>
      <w:r w:rsidR="00277C7C">
        <w:t xml:space="preserve">recommended by </w:t>
      </w:r>
      <w:r w:rsidR="00DF5DA8">
        <w:t xml:space="preserve">Dr. </w:t>
      </w:r>
      <w:r w:rsidR="007E6B2B">
        <w:t>Meadows</w:t>
      </w:r>
      <w:r w:rsidR="002E268C">
        <w:t xml:space="preserve">. </w:t>
      </w:r>
      <w:r w:rsidR="00A0568D">
        <w:t>See attachment No.</w:t>
      </w:r>
      <w:r w:rsidR="00785E84">
        <w:t xml:space="preserve"> 426</w:t>
      </w:r>
      <w:r w:rsidR="004147FD">
        <w:t>4</w:t>
      </w:r>
      <w:r w:rsidR="00785E84">
        <w:t>.</w:t>
      </w:r>
    </w:p>
    <w:p w14:paraId="6E11E260" w14:textId="77777777" w:rsidR="00574B76" w:rsidRDefault="00574B76" w:rsidP="003379C7">
      <w:pPr>
        <w:jc w:val="both"/>
        <w:rPr>
          <w:b/>
        </w:rPr>
      </w:pPr>
    </w:p>
    <w:p w14:paraId="04D906DA" w14:textId="77777777" w:rsidR="00EE4A8A" w:rsidRDefault="00277C7C" w:rsidP="00EE4A8A">
      <w:pPr>
        <w:tabs>
          <w:tab w:val="left" w:pos="1530"/>
        </w:tabs>
        <w:jc w:val="both"/>
      </w:pPr>
      <w:r>
        <w:t>In other business</w:t>
      </w:r>
      <w:r w:rsidR="003A26C0">
        <w:t>,</w:t>
      </w:r>
      <w:r>
        <w:t xml:space="preserve"> the following items were discussed and action, when necessary, taken:</w:t>
      </w:r>
    </w:p>
    <w:p w14:paraId="2482B886" w14:textId="41DB4578" w:rsidR="005970CA" w:rsidRDefault="005970CA" w:rsidP="00A263D8">
      <w:pPr>
        <w:tabs>
          <w:tab w:val="left" w:pos="1530"/>
        </w:tabs>
        <w:jc w:val="both"/>
      </w:pPr>
    </w:p>
    <w:p w14:paraId="1404DA72" w14:textId="3C2192BB" w:rsidR="006F19EA" w:rsidRDefault="006F19EA" w:rsidP="00A263D8">
      <w:pPr>
        <w:tabs>
          <w:tab w:val="left" w:pos="1530"/>
        </w:tabs>
        <w:jc w:val="both"/>
      </w:pPr>
      <w:r>
        <w:t xml:space="preserve">By motion of </w:t>
      </w:r>
      <w:r w:rsidR="00B65546">
        <w:t>Mr. Herring</w:t>
      </w:r>
      <w:r>
        <w:t>, seconded by</w:t>
      </w:r>
      <w:r w:rsidR="00B65546">
        <w:t xml:space="preserve"> Mr. Long</w:t>
      </w:r>
      <w:r>
        <w:t xml:space="preserve">, </w:t>
      </w:r>
      <w:r w:rsidR="00C844EB">
        <w:t>the North Carolina Resilience and Learning Memorandum of Understanding was approved.  See attachment No. 426</w:t>
      </w:r>
      <w:r w:rsidR="004147FD">
        <w:t>5</w:t>
      </w:r>
      <w:r w:rsidR="00C844EB">
        <w:t>.</w:t>
      </w:r>
    </w:p>
    <w:p w14:paraId="05C4F4F0" w14:textId="77777777" w:rsidR="00C844EB" w:rsidRDefault="00C844EB" w:rsidP="00A263D8">
      <w:pPr>
        <w:tabs>
          <w:tab w:val="left" w:pos="1530"/>
        </w:tabs>
        <w:jc w:val="both"/>
      </w:pPr>
    </w:p>
    <w:p w14:paraId="67F4F337" w14:textId="16A5C4E7" w:rsidR="00636F69" w:rsidRDefault="00277C7C" w:rsidP="00636F69">
      <w:pPr>
        <w:tabs>
          <w:tab w:val="left" w:pos="540"/>
          <w:tab w:val="left" w:pos="900"/>
        </w:tabs>
        <w:jc w:val="both"/>
      </w:pPr>
      <w:r>
        <w:t xml:space="preserve">The Board will meet in regular session on </w:t>
      </w:r>
      <w:r w:rsidR="00EA59D2">
        <w:t>April 12</w:t>
      </w:r>
      <w:r w:rsidR="00480C22">
        <w:t>, 202</w:t>
      </w:r>
      <w:r w:rsidR="00E74151">
        <w:t>1</w:t>
      </w:r>
      <w:r>
        <w:t xml:space="preserve">, at </w:t>
      </w:r>
      <w:r w:rsidR="00EA59D2">
        <w:t>East</w:t>
      </w:r>
      <w:r w:rsidR="00E74151">
        <w:t xml:space="preserve"> Columbus </w:t>
      </w:r>
      <w:r w:rsidR="00EA59D2">
        <w:t xml:space="preserve">Junior-Senior </w:t>
      </w:r>
      <w:r w:rsidR="00E74151">
        <w:t>High School in the cafeteria at 5:30 p.m.</w:t>
      </w:r>
    </w:p>
    <w:p w14:paraId="3B2376CC" w14:textId="77777777" w:rsidR="00B05FB5" w:rsidRDefault="00B05FB5" w:rsidP="003379C7">
      <w:pPr>
        <w:pStyle w:val="BodyTextIndent"/>
        <w:spacing w:after="0"/>
        <w:ind w:left="0"/>
        <w:jc w:val="both"/>
      </w:pPr>
    </w:p>
    <w:p w14:paraId="5A914693" w14:textId="73E3BF5A" w:rsidR="00277C7C" w:rsidRDefault="00264501" w:rsidP="003379C7">
      <w:pPr>
        <w:pStyle w:val="BodyTextIndent"/>
        <w:spacing w:after="0"/>
        <w:ind w:left="0"/>
        <w:jc w:val="both"/>
      </w:pPr>
      <w:r>
        <w:t xml:space="preserve">By motion of </w:t>
      </w:r>
      <w:r w:rsidR="00B65546">
        <w:t>Mr. Strickland</w:t>
      </w:r>
      <w:r>
        <w:t xml:space="preserve">, seconded by </w:t>
      </w:r>
      <w:r w:rsidR="00B65546">
        <w:t>Mr. Long</w:t>
      </w:r>
      <w:r>
        <w:t xml:space="preserve">, </w:t>
      </w:r>
      <w:r w:rsidR="00955F22">
        <w:t>the meeting was</w:t>
      </w:r>
      <w:r w:rsidR="00277C7C">
        <w:t xml:space="preserve"> adjourned</w:t>
      </w:r>
      <w:r w:rsidR="00E4401C">
        <w:t xml:space="preserve"> </w:t>
      </w:r>
      <w:r w:rsidR="00F60646">
        <w:t xml:space="preserve">at approximately </w:t>
      </w:r>
      <w:r w:rsidR="00B65546">
        <w:t>9:45</w:t>
      </w:r>
      <w:r w:rsidR="00F60646">
        <w:t xml:space="preserve"> p.m.</w:t>
      </w:r>
    </w:p>
    <w:p w14:paraId="124D66C6" w14:textId="77777777" w:rsidR="00277C7C" w:rsidRDefault="00277C7C" w:rsidP="003379C7">
      <w:pPr>
        <w:pStyle w:val="BodyTextIndent"/>
        <w:spacing w:after="0"/>
        <w:ind w:left="0"/>
        <w:jc w:val="both"/>
      </w:pPr>
    </w:p>
    <w:p w14:paraId="3E6C6696" w14:textId="77777777" w:rsidR="00277C7C" w:rsidRDefault="00277C7C" w:rsidP="003379C7">
      <w:pPr>
        <w:pStyle w:val="BodyTextIndent"/>
        <w:spacing w:after="0"/>
        <w:ind w:left="0"/>
        <w:jc w:val="both"/>
      </w:pPr>
    </w:p>
    <w:p w14:paraId="5FA86C38" w14:textId="77777777" w:rsidR="00107581" w:rsidRDefault="00107581" w:rsidP="003379C7">
      <w:pPr>
        <w:pStyle w:val="BodyTextIndent"/>
        <w:spacing w:after="0"/>
        <w:ind w:left="0"/>
        <w:jc w:val="both"/>
      </w:pPr>
    </w:p>
    <w:p w14:paraId="5B4C977A" w14:textId="77777777" w:rsidR="00277C7C" w:rsidRDefault="00277C7C" w:rsidP="003379C7">
      <w:pPr>
        <w:pStyle w:val="BodyTextIndent"/>
        <w:spacing w:after="0"/>
        <w:ind w:left="0"/>
        <w:jc w:val="both"/>
      </w:pPr>
      <w:r>
        <w:t>___________________________________</w:t>
      </w:r>
      <w:r>
        <w:tab/>
      </w:r>
      <w:r>
        <w:tab/>
        <w:t>____________________________________</w:t>
      </w:r>
    </w:p>
    <w:p w14:paraId="506BD5CD" w14:textId="29350AD6" w:rsidR="00C33F8A" w:rsidRDefault="00C33F8A" w:rsidP="00717B70">
      <w:pPr>
        <w:tabs>
          <w:tab w:val="left" w:pos="5049"/>
        </w:tabs>
        <w:jc w:val="both"/>
      </w:pPr>
      <w:r>
        <w:t xml:space="preserve">                       Chair</w:t>
      </w:r>
      <w:r w:rsidR="0047521D">
        <w:t>man</w:t>
      </w:r>
      <w:r w:rsidR="00277C7C">
        <w:tab/>
        <w:t xml:space="preserve">                Superintendent/Secretary</w:t>
      </w:r>
    </w:p>
    <w:sectPr w:rsidR="00C33F8A" w:rsidSect="003E6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DB8D" w14:textId="77777777" w:rsidR="00101BCE" w:rsidRDefault="00101BCE" w:rsidP="002F427C">
      <w:r>
        <w:separator/>
      </w:r>
    </w:p>
  </w:endnote>
  <w:endnote w:type="continuationSeparator" w:id="0">
    <w:p w14:paraId="54FB5653" w14:textId="77777777" w:rsidR="00101BCE" w:rsidRDefault="00101BCE" w:rsidP="002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1DD4" w14:textId="77777777" w:rsidR="002F427C" w:rsidRDefault="002F4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8289" w14:textId="77777777" w:rsidR="002F427C" w:rsidRDefault="002F4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6A5" w14:textId="77777777" w:rsidR="002F427C" w:rsidRDefault="002F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3384" w14:textId="77777777" w:rsidR="00101BCE" w:rsidRDefault="00101BCE" w:rsidP="002F427C">
      <w:r>
        <w:separator/>
      </w:r>
    </w:p>
  </w:footnote>
  <w:footnote w:type="continuationSeparator" w:id="0">
    <w:p w14:paraId="032E7393" w14:textId="77777777" w:rsidR="00101BCE" w:rsidRDefault="00101BCE" w:rsidP="002F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53D2" w14:textId="77777777" w:rsidR="002F427C" w:rsidRDefault="002F4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5867" w14:textId="0A798F6D" w:rsidR="002F427C" w:rsidRDefault="002F4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CAEB" w14:textId="77777777" w:rsidR="002F427C" w:rsidRDefault="002F4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F16"/>
    <w:multiLevelType w:val="hybridMultilevel"/>
    <w:tmpl w:val="D20A6E62"/>
    <w:lvl w:ilvl="0" w:tplc="858A67A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E18"/>
    <w:multiLevelType w:val="hybridMultilevel"/>
    <w:tmpl w:val="BF8CD236"/>
    <w:lvl w:ilvl="0" w:tplc="E4344C6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D12B30"/>
    <w:multiLevelType w:val="hybridMultilevel"/>
    <w:tmpl w:val="1526C18E"/>
    <w:lvl w:ilvl="0" w:tplc="F1D2D0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765BC7"/>
    <w:multiLevelType w:val="hybridMultilevel"/>
    <w:tmpl w:val="73645630"/>
    <w:lvl w:ilvl="0" w:tplc="4BEE3786">
      <w:start w:val="1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5877A9"/>
    <w:multiLevelType w:val="hybridMultilevel"/>
    <w:tmpl w:val="9EF216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266750"/>
    <w:multiLevelType w:val="hybridMultilevel"/>
    <w:tmpl w:val="0546A410"/>
    <w:lvl w:ilvl="0" w:tplc="040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546EC8"/>
    <w:multiLevelType w:val="hybridMultilevel"/>
    <w:tmpl w:val="28E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7ED"/>
    <w:multiLevelType w:val="hybridMultilevel"/>
    <w:tmpl w:val="2648F896"/>
    <w:lvl w:ilvl="0" w:tplc="9BFA332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DA30EC"/>
    <w:multiLevelType w:val="hybridMultilevel"/>
    <w:tmpl w:val="717625A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4B058C"/>
    <w:multiLevelType w:val="hybridMultilevel"/>
    <w:tmpl w:val="EA1AAA64"/>
    <w:lvl w:ilvl="0" w:tplc="A280B1F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3D773B6"/>
    <w:multiLevelType w:val="hybridMultilevel"/>
    <w:tmpl w:val="F6B4E4A0"/>
    <w:lvl w:ilvl="0" w:tplc="4C3E5748">
      <w:start w:val="1"/>
      <w:numFmt w:val="decimal"/>
      <w:lvlText w:val="%1."/>
      <w:lvlJc w:val="left"/>
      <w:pPr>
        <w:ind w:left="216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59F0C80A">
      <w:start w:val="10"/>
      <w:numFmt w:val="upperLetter"/>
      <w:lvlText w:val="(%3)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BA7446E"/>
    <w:multiLevelType w:val="hybridMultilevel"/>
    <w:tmpl w:val="14A20EF8"/>
    <w:lvl w:ilvl="0" w:tplc="1304E7AA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FB25189"/>
    <w:multiLevelType w:val="hybridMultilevel"/>
    <w:tmpl w:val="244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2D8E"/>
    <w:multiLevelType w:val="hybridMultilevel"/>
    <w:tmpl w:val="3370B7FA"/>
    <w:lvl w:ilvl="0" w:tplc="9E3604D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8A744F"/>
    <w:multiLevelType w:val="hybridMultilevel"/>
    <w:tmpl w:val="FFE80B06"/>
    <w:lvl w:ilvl="0" w:tplc="A774B742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46F13DE9"/>
    <w:multiLevelType w:val="hybridMultilevel"/>
    <w:tmpl w:val="60807D0A"/>
    <w:lvl w:ilvl="0" w:tplc="391C53C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7A42E48"/>
    <w:multiLevelType w:val="hybridMultilevel"/>
    <w:tmpl w:val="AE14C078"/>
    <w:lvl w:ilvl="0" w:tplc="C1EAA4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8EC3AFF"/>
    <w:multiLevelType w:val="hybridMultilevel"/>
    <w:tmpl w:val="C40A61A6"/>
    <w:lvl w:ilvl="0" w:tplc="FC9204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A3E7D08"/>
    <w:multiLevelType w:val="hybridMultilevel"/>
    <w:tmpl w:val="F1E0D2EA"/>
    <w:lvl w:ilvl="0" w:tplc="ACEEC1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5BB2DA5"/>
    <w:multiLevelType w:val="hybridMultilevel"/>
    <w:tmpl w:val="4D0AF96C"/>
    <w:lvl w:ilvl="0" w:tplc="BB0EB6E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4439DC"/>
    <w:multiLevelType w:val="hybridMultilevel"/>
    <w:tmpl w:val="40D0EDEC"/>
    <w:lvl w:ilvl="0" w:tplc="E76CA4C8">
      <w:start w:val="8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4529"/>
    <w:multiLevelType w:val="hybridMultilevel"/>
    <w:tmpl w:val="687A91F6"/>
    <w:lvl w:ilvl="0" w:tplc="F9EC674C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307953"/>
    <w:multiLevelType w:val="hybridMultilevel"/>
    <w:tmpl w:val="87E4B20A"/>
    <w:lvl w:ilvl="0" w:tplc="4B9AD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D7723F"/>
    <w:multiLevelType w:val="hybridMultilevel"/>
    <w:tmpl w:val="80B6620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AF1D27"/>
    <w:multiLevelType w:val="hybridMultilevel"/>
    <w:tmpl w:val="A634B182"/>
    <w:lvl w:ilvl="0" w:tplc="A5E4BE5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2C655F"/>
    <w:multiLevelType w:val="hybridMultilevel"/>
    <w:tmpl w:val="356A7C4C"/>
    <w:lvl w:ilvl="0" w:tplc="4A2613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A44CBA"/>
    <w:multiLevelType w:val="hybridMultilevel"/>
    <w:tmpl w:val="876E05D4"/>
    <w:lvl w:ilvl="0" w:tplc="29B0D2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58D6099"/>
    <w:multiLevelType w:val="hybridMultilevel"/>
    <w:tmpl w:val="32262D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6F72100"/>
    <w:multiLevelType w:val="hybridMultilevel"/>
    <w:tmpl w:val="EB524894"/>
    <w:lvl w:ilvl="0" w:tplc="FF3E979C">
      <w:start w:val="3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8A22C94"/>
    <w:multiLevelType w:val="hybridMultilevel"/>
    <w:tmpl w:val="422C1E82"/>
    <w:lvl w:ilvl="0" w:tplc="F6A24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390DA3"/>
    <w:multiLevelType w:val="hybridMultilevel"/>
    <w:tmpl w:val="A086A5F4"/>
    <w:lvl w:ilvl="0" w:tplc="CC964F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27"/>
  </w:num>
  <w:num w:numId="5">
    <w:abstractNumId w:val="8"/>
  </w:num>
  <w:num w:numId="6">
    <w:abstractNumId w:val="15"/>
  </w:num>
  <w:num w:numId="7">
    <w:abstractNumId w:val="21"/>
  </w:num>
  <w:num w:numId="8">
    <w:abstractNumId w:val="17"/>
  </w:num>
  <w:num w:numId="9">
    <w:abstractNumId w:val="13"/>
  </w:num>
  <w:num w:numId="10">
    <w:abstractNumId w:val="10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29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2"/>
  </w:num>
  <w:num w:numId="21">
    <w:abstractNumId w:val="24"/>
  </w:num>
  <w:num w:numId="22">
    <w:abstractNumId w:val="26"/>
  </w:num>
  <w:num w:numId="23">
    <w:abstractNumId w:val="19"/>
  </w:num>
  <w:num w:numId="24">
    <w:abstractNumId w:val="5"/>
  </w:num>
  <w:num w:numId="25">
    <w:abstractNumId w:val="0"/>
  </w:num>
  <w:num w:numId="26">
    <w:abstractNumId w:val="14"/>
  </w:num>
  <w:num w:numId="27">
    <w:abstractNumId w:val="9"/>
  </w:num>
  <w:num w:numId="28">
    <w:abstractNumId w:val="23"/>
  </w:num>
  <w:num w:numId="29">
    <w:abstractNumId w:val="18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F1"/>
    <w:rsid w:val="00003857"/>
    <w:rsid w:val="000066DC"/>
    <w:rsid w:val="00006C63"/>
    <w:rsid w:val="000077B8"/>
    <w:rsid w:val="0001031B"/>
    <w:rsid w:val="00023BB7"/>
    <w:rsid w:val="00027649"/>
    <w:rsid w:val="00042170"/>
    <w:rsid w:val="000456AF"/>
    <w:rsid w:val="000537DA"/>
    <w:rsid w:val="000564A4"/>
    <w:rsid w:val="00065353"/>
    <w:rsid w:val="00066B36"/>
    <w:rsid w:val="00067218"/>
    <w:rsid w:val="000677DF"/>
    <w:rsid w:val="00070F1D"/>
    <w:rsid w:val="000813FE"/>
    <w:rsid w:val="000908AD"/>
    <w:rsid w:val="00090D60"/>
    <w:rsid w:val="000936A2"/>
    <w:rsid w:val="00093816"/>
    <w:rsid w:val="00093BB6"/>
    <w:rsid w:val="00094E3C"/>
    <w:rsid w:val="000A008D"/>
    <w:rsid w:val="000A22CB"/>
    <w:rsid w:val="000A3B67"/>
    <w:rsid w:val="000B16FD"/>
    <w:rsid w:val="000B1A88"/>
    <w:rsid w:val="000C3FB4"/>
    <w:rsid w:val="000C6EF1"/>
    <w:rsid w:val="000D2B45"/>
    <w:rsid w:val="000E3D1C"/>
    <w:rsid w:val="000E5FF0"/>
    <w:rsid w:val="000E7E5B"/>
    <w:rsid w:val="000F132E"/>
    <w:rsid w:val="000F2A33"/>
    <w:rsid w:val="000F2E54"/>
    <w:rsid w:val="000F2FC7"/>
    <w:rsid w:val="000F6D70"/>
    <w:rsid w:val="00101467"/>
    <w:rsid w:val="00101BCE"/>
    <w:rsid w:val="00103239"/>
    <w:rsid w:val="00107581"/>
    <w:rsid w:val="00107C8A"/>
    <w:rsid w:val="00114A8C"/>
    <w:rsid w:val="00120784"/>
    <w:rsid w:val="00133849"/>
    <w:rsid w:val="001350E5"/>
    <w:rsid w:val="00142D74"/>
    <w:rsid w:val="00147C73"/>
    <w:rsid w:val="00150F58"/>
    <w:rsid w:val="00152AF6"/>
    <w:rsid w:val="00156CA2"/>
    <w:rsid w:val="0015792F"/>
    <w:rsid w:val="00160219"/>
    <w:rsid w:val="001603D2"/>
    <w:rsid w:val="001627E3"/>
    <w:rsid w:val="001650B8"/>
    <w:rsid w:val="001671CE"/>
    <w:rsid w:val="00167D90"/>
    <w:rsid w:val="00175456"/>
    <w:rsid w:val="00186E9B"/>
    <w:rsid w:val="00193B64"/>
    <w:rsid w:val="00196CCE"/>
    <w:rsid w:val="00196D05"/>
    <w:rsid w:val="00196F47"/>
    <w:rsid w:val="001A1805"/>
    <w:rsid w:val="001A30C1"/>
    <w:rsid w:val="001A40C8"/>
    <w:rsid w:val="001A5271"/>
    <w:rsid w:val="001A5575"/>
    <w:rsid w:val="001B2D34"/>
    <w:rsid w:val="001D152D"/>
    <w:rsid w:val="001D1BD6"/>
    <w:rsid w:val="001E0FCF"/>
    <w:rsid w:val="001F3A8A"/>
    <w:rsid w:val="001F42A3"/>
    <w:rsid w:val="001F47A9"/>
    <w:rsid w:val="001F5BDA"/>
    <w:rsid w:val="001F694C"/>
    <w:rsid w:val="001F6B5F"/>
    <w:rsid w:val="001F6C6A"/>
    <w:rsid w:val="002029A0"/>
    <w:rsid w:val="00205B02"/>
    <w:rsid w:val="002104DF"/>
    <w:rsid w:val="0021472A"/>
    <w:rsid w:val="00216397"/>
    <w:rsid w:val="00216594"/>
    <w:rsid w:val="002166E5"/>
    <w:rsid w:val="00217495"/>
    <w:rsid w:val="00222503"/>
    <w:rsid w:val="002232EC"/>
    <w:rsid w:val="00224E4C"/>
    <w:rsid w:val="00230EBC"/>
    <w:rsid w:val="00232D52"/>
    <w:rsid w:val="00233167"/>
    <w:rsid w:val="00236B67"/>
    <w:rsid w:val="0024070F"/>
    <w:rsid w:val="00246D59"/>
    <w:rsid w:val="00246E2B"/>
    <w:rsid w:val="00247D77"/>
    <w:rsid w:val="002504F6"/>
    <w:rsid w:val="00254C27"/>
    <w:rsid w:val="0025505B"/>
    <w:rsid w:val="00255B74"/>
    <w:rsid w:val="00256234"/>
    <w:rsid w:val="0025727E"/>
    <w:rsid w:val="002579FF"/>
    <w:rsid w:val="00260167"/>
    <w:rsid w:val="002602A9"/>
    <w:rsid w:val="00264501"/>
    <w:rsid w:val="0026703C"/>
    <w:rsid w:val="002679D5"/>
    <w:rsid w:val="00276000"/>
    <w:rsid w:val="00276D04"/>
    <w:rsid w:val="00277C7C"/>
    <w:rsid w:val="00280FBA"/>
    <w:rsid w:val="00282D11"/>
    <w:rsid w:val="00284194"/>
    <w:rsid w:val="00287489"/>
    <w:rsid w:val="00293ED8"/>
    <w:rsid w:val="002A0193"/>
    <w:rsid w:val="002A101C"/>
    <w:rsid w:val="002A22A7"/>
    <w:rsid w:val="002A4C01"/>
    <w:rsid w:val="002B14D7"/>
    <w:rsid w:val="002B2746"/>
    <w:rsid w:val="002B348E"/>
    <w:rsid w:val="002C0068"/>
    <w:rsid w:val="002C6AAA"/>
    <w:rsid w:val="002D0082"/>
    <w:rsid w:val="002D0D37"/>
    <w:rsid w:val="002D2546"/>
    <w:rsid w:val="002D67F3"/>
    <w:rsid w:val="002D7322"/>
    <w:rsid w:val="002D7A76"/>
    <w:rsid w:val="002E01D9"/>
    <w:rsid w:val="002E096B"/>
    <w:rsid w:val="002E268C"/>
    <w:rsid w:val="002E2E16"/>
    <w:rsid w:val="002E6836"/>
    <w:rsid w:val="002F427C"/>
    <w:rsid w:val="003258DB"/>
    <w:rsid w:val="00333F16"/>
    <w:rsid w:val="00335682"/>
    <w:rsid w:val="00336B00"/>
    <w:rsid w:val="003379C7"/>
    <w:rsid w:val="00341EDC"/>
    <w:rsid w:val="00342955"/>
    <w:rsid w:val="00344DDB"/>
    <w:rsid w:val="003470B2"/>
    <w:rsid w:val="00357E22"/>
    <w:rsid w:val="003608B7"/>
    <w:rsid w:val="00360958"/>
    <w:rsid w:val="00371421"/>
    <w:rsid w:val="00372680"/>
    <w:rsid w:val="00374A80"/>
    <w:rsid w:val="003756D4"/>
    <w:rsid w:val="00381A7E"/>
    <w:rsid w:val="00382C03"/>
    <w:rsid w:val="00391B63"/>
    <w:rsid w:val="00391E5F"/>
    <w:rsid w:val="00392B14"/>
    <w:rsid w:val="0039604A"/>
    <w:rsid w:val="00396474"/>
    <w:rsid w:val="00397CCF"/>
    <w:rsid w:val="00397D8B"/>
    <w:rsid w:val="003A0E9D"/>
    <w:rsid w:val="003A1399"/>
    <w:rsid w:val="003A1A57"/>
    <w:rsid w:val="003A26C0"/>
    <w:rsid w:val="003A3D66"/>
    <w:rsid w:val="003A40C9"/>
    <w:rsid w:val="003A6A20"/>
    <w:rsid w:val="003B171A"/>
    <w:rsid w:val="003B4BFF"/>
    <w:rsid w:val="003B6D42"/>
    <w:rsid w:val="003B78FB"/>
    <w:rsid w:val="003C591A"/>
    <w:rsid w:val="003C5BE8"/>
    <w:rsid w:val="003C61D8"/>
    <w:rsid w:val="003D158C"/>
    <w:rsid w:val="003D3124"/>
    <w:rsid w:val="003D48A6"/>
    <w:rsid w:val="003E24CB"/>
    <w:rsid w:val="003E38A0"/>
    <w:rsid w:val="003E64D1"/>
    <w:rsid w:val="003E6DD0"/>
    <w:rsid w:val="003E7D38"/>
    <w:rsid w:val="003F1C4E"/>
    <w:rsid w:val="003F2FDD"/>
    <w:rsid w:val="003F33B1"/>
    <w:rsid w:val="003F76BD"/>
    <w:rsid w:val="00400D66"/>
    <w:rsid w:val="0040370C"/>
    <w:rsid w:val="00406A7E"/>
    <w:rsid w:val="00410CA7"/>
    <w:rsid w:val="004147FD"/>
    <w:rsid w:val="00414E0E"/>
    <w:rsid w:val="0041599F"/>
    <w:rsid w:val="00415B38"/>
    <w:rsid w:val="00425070"/>
    <w:rsid w:val="0042559B"/>
    <w:rsid w:val="00432368"/>
    <w:rsid w:val="00435A23"/>
    <w:rsid w:val="00440686"/>
    <w:rsid w:val="00447659"/>
    <w:rsid w:val="004501B1"/>
    <w:rsid w:val="00453F10"/>
    <w:rsid w:val="00471F44"/>
    <w:rsid w:val="00472209"/>
    <w:rsid w:val="004738C6"/>
    <w:rsid w:val="00474A68"/>
    <w:rsid w:val="0047521D"/>
    <w:rsid w:val="00475942"/>
    <w:rsid w:val="0047665C"/>
    <w:rsid w:val="0047766B"/>
    <w:rsid w:val="00480266"/>
    <w:rsid w:val="0048070A"/>
    <w:rsid w:val="00480C22"/>
    <w:rsid w:val="00482184"/>
    <w:rsid w:val="00482947"/>
    <w:rsid w:val="00483FCA"/>
    <w:rsid w:val="004847F1"/>
    <w:rsid w:val="00485261"/>
    <w:rsid w:val="00495471"/>
    <w:rsid w:val="00495650"/>
    <w:rsid w:val="004A0BCB"/>
    <w:rsid w:val="004A1130"/>
    <w:rsid w:val="004A3ECB"/>
    <w:rsid w:val="004B1C5A"/>
    <w:rsid w:val="004B3C51"/>
    <w:rsid w:val="004B4A95"/>
    <w:rsid w:val="004B5101"/>
    <w:rsid w:val="004C2741"/>
    <w:rsid w:val="004C7C59"/>
    <w:rsid w:val="004D1C38"/>
    <w:rsid w:val="004D352D"/>
    <w:rsid w:val="004E454F"/>
    <w:rsid w:val="004E55DB"/>
    <w:rsid w:val="004E56A3"/>
    <w:rsid w:val="004F00A8"/>
    <w:rsid w:val="004F47A6"/>
    <w:rsid w:val="004F6785"/>
    <w:rsid w:val="005218F4"/>
    <w:rsid w:val="00524DDF"/>
    <w:rsid w:val="00531DA7"/>
    <w:rsid w:val="00534DF8"/>
    <w:rsid w:val="00540D88"/>
    <w:rsid w:val="005411BF"/>
    <w:rsid w:val="005418C7"/>
    <w:rsid w:val="00546B32"/>
    <w:rsid w:val="005504C0"/>
    <w:rsid w:val="00550B59"/>
    <w:rsid w:val="005549EE"/>
    <w:rsid w:val="005550EF"/>
    <w:rsid w:val="00562560"/>
    <w:rsid w:val="005721AD"/>
    <w:rsid w:val="00574B76"/>
    <w:rsid w:val="00576535"/>
    <w:rsid w:val="00576F73"/>
    <w:rsid w:val="00577183"/>
    <w:rsid w:val="0058257F"/>
    <w:rsid w:val="005879E5"/>
    <w:rsid w:val="005901EE"/>
    <w:rsid w:val="005954E5"/>
    <w:rsid w:val="00596F80"/>
    <w:rsid w:val="005970CA"/>
    <w:rsid w:val="005A0E49"/>
    <w:rsid w:val="005A1A0B"/>
    <w:rsid w:val="005A4326"/>
    <w:rsid w:val="005A4979"/>
    <w:rsid w:val="005A67B1"/>
    <w:rsid w:val="005B1B76"/>
    <w:rsid w:val="005B1EB5"/>
    <w:rsid w:val="005B2053"/>
    <w:rsid w:val="005B51DB"/>
    <w:rsid w:val="005B7C37"/>
    <w:rsid w:val="005D35A6"/>
    <w:rsid w:val="005E7294"/>
    <w:rsid w:val="005F1995"/>
    <w:rsid w:val="005F5B55"/>
    <w:rsid w:val="005F76B3"/>
    <w:rsid w:val="006000C9"/>
    <w:rsid w:val="00605A5C"/>
    <w:rsid w:val="0061151F"/>
    <w:rsid w:val="006216CF"/>
    <w:rsid w:val="0062372C"/>
    <w:rsid w:val="00634C2A"/>
    <w:rsid w:val="00636717"/>
    <w:rsid w:val="00636F69"/>
    <w:rsid w:val="0064671C"/>
    <w:rsid w:val="00647BA8"/>
    <w:rsid w:val="006514B3"/>
    <w:rsid w:val="00652BEB"/>
    <w:rsid w:val="006533D1"/>
    <w:rsid w:val="00654D23"/>
    <w:rsid w:val="00655874"/>
    <w:rsid w:val="00661CF3"/>
    <w:rsid w:val="00666FBD"/>
    <w:rsid w:val="00670678"/>
    <w:rsid w:val="00675F56"/>
    <w:rsid w:val="00684C3D"/>
    <w:rsid w:val="00694696"/>
    <w:rsid w:val="00697B16"/>
    <w:rsid w:val="006A0D34"/>
    <w:rsid w:val="006A6302"/>
    <w:rsid w:val="006A77B7"/>
    <w:rsid w:val="006B08FA"/>
    <w:rsid w:val="006B531C"/>
    <w:rsid w:val="006C17A7"/>
    <w:rsid w:val="006C4F67"/>
    <w:rsid w:val="006D06CA"/>
    <w:rsid w:val="006D3B4C"/>
    <w:rsid w:val="006D7C53"/>
    <w:rsid w:val="006E09DA"/>
    <w:rsid w:val="006E19F5"/>
    <w:rsid w:val="006E5EA9"/>
    <w:rsid w:val="006F067A"/>
    <w:rsid w:val="006F19EA"/>
    <w:rsid w:val="006F2AB8"/>
    <w:rsid w:val="006F40C7"/>
    <w:rsid w:val="00700FE1"/>
    <w:rsid w:val="00704042"/>
    <w:rsid w:val="007045A4"/>
    <w:rsid w:val="00705517"/>
    <w:rsid w:val="00710E61"/>
    <w:rsid w:val="00711D17"/>
    <w:rsid w:val="00714BE6"/>
    <w:rsid w:val="00717150"/>
    <w:rsid w:val="00717B70"/>
    <w:rsid w:val="00734E65"/>
    <w:rsid w:val="00735021"/>
    <w:rsid w:val="007403BC"/>
    <w:rsid w:val="00741E91"/>
    <w:rsid w:val="007439DD"/>
    <w:rsid w:val="00743B3E"/>
    <w:rsid w:val="007470FA"/>
    <w:rsid w:val="007544C6"/>
    <w:rsid w:val="0075744F"/>
    <w:rsid w:val="00761194"/>
    <w:rsid w:val="00765164"/>
    <w:rsid w:val="00773E09"/>
    <w:rsid w:val="0077732B"/>
    <w:rsid w:val="00777E8D"/>
    <w:rsid w:val="00781E2E"/>
    <w:rsid w:val="00785BFC"/>
    <w:rsid w:val="00785E84"/>
    <w:rsid w:val="007861CA"/>
    <w:rsid w:val="00787515"/>
    <w:rsid w:val="00792757"/>
    <w:rsid w:val="0079386C"/>
    <w:rsid w:val="007A2441"/>
    <w:rsid w:val="007A452B"/>
    <w:rsid w:val="007C31E2"/>
    <w:rsid w:val="007D0D34"/>
    <w:rsid w:val="007D1652"/>
    <w:rsid w:val="007E6B2B"/>
    <w:rsid w:val="007F02F4"/>
    <w:rsid w:val="007F6D23"/>
    <w:rsid w:val="008041DA"/>
    <w:rsid w:val="00804D8E"/>
    <w:rsid w:val="00810E4B"/>
    <w:rsid w:val="008138CF"/>
    <w:rsid w:val="0081566E"/>
    <w:rsid w:val="0082506A"/>
    <w:rsid w:val="0083133B"/>
    <w:rsid w:val="008327E3"/>
    <w:rsid w:val="00840090"/>
    <w:rsid w:val="008432C7"/>
    <w:rsid w:val="0085131E"/>
    <w:rsid w:val="00855747"/>
    <w:rsid w:val="00862B73"/>
    <w:rsid w:val="00864398"/>
    <w:rsid w:val="00865D56"/>
    <w:rsid w:val="00866829"/>
    <w:rsid w:val="00866E44"/>
    <w:rsid w:val="00870C23"/>
    <w:rsid w:val="008713CC"/>
    <w:rsid w:val="008829ED"/>
    <w:rsid w:val="00883204"/>
    <w:rsid w:val="00884ECD"/>
    <w:rsid w:val="0088734B"/>
    <w:rsid w:val="00892E8F"/>
    <w:rsid w:val="00893A37"/>
    <w:rsid w:val="0089708D"/>
    <w:rsid w:val="00897625"/>
    <w:rsid w:val="008A2BE2"/>
    <w:rsid w:val="008A7F19"/>
    <w:rsid w:val="008B2F57"/>
    <w:rsid w:val="008B5899"/>
    <w:rsid w:val="008B782D"/>
    <w:rsid w:val="008D02BC"/>
    <w:rsid w:val="008D1628"/>
    <w:rsid w:val="008D1B29"/>
    <w:rsid w:val="008D2BAF"/>
    <w:rsid w:val="008D3A0E"/>
    <w:rsid w:val="008D6CD4"/>
    <w:rsid w:val="008E16B3"/>
    <w:rsid w:val="008E498C"/>
    <w:rsid w:val="008F3103"/>
    <w:rsid w:val="008F38BE"/>
    <w:rsid w:val="008F75F7"/>
    <w:rsid w:val="00902F68"/>
    <w:rsid w:val="00906CB7"/>
    <w:rsid w:val="00907DA1"/>
    <w:rsid w:val="00911404"/>
    <w:rsid w:val="009118A0"/>
    <w:rsid w:val="00914076"/>
    <w:rsid w:val="00922541"/>
    <w:rsid w:val="009333C5"/>
    <w:rsid w:val="0093508A"/>
    <w:rsid w:val="009465DC"/>
    <w:rsid w:val="00950AC9"/>
    <w:rsid w:val="0095402F"/>
    <w:rsid w:val="00955F22"/>
    <w:rsid w:val="00956832"/>
    <w:rsid w:val="00956BE3"/>
    <w:rsid w:val="0095772B"/>
    <w:rsid w:val="00957A6A"/>
    <w:rsid w:val="00961400"/>
    <w:rsid w:val="00965D11"/>
    <w:rsid w:val="0096694A"/>
    <w:rsid w:val="00970AD3"/>
    <w:rsid w:val="009728F7"/>
    <w:rsid w:val="00973F62"/>
    <w:rsid w:val="0097736D"/>
    <w:rsid w:val="00981526"/>
    <w:rsid w:val="009832E5"/>
    <w:rsid w:val="00984C18"/>
    <w:rsid w:val="009867B2"/>
    <w:rsid w:val="00995211"/>
    <w:rsid w:val="009C0030"/>
    <w:rsid w:val="009C16A3"/>
    <w:rsid w:val="009C3F7F"/>
    <w:rsid w:val="009C4D32"/>
    <w:rsid w:val="009C72B0"/>
    <w:rsid w:val="009D785E"/>
    <w:rsid w:val="009E0B74"/>
    <w:rsid w:val="009E3D14"/>
    <w:rsid w:val="009E4DC8"/>
    <w:rsid w:val="009E584F"/>
    <w:rsid w:val="009E6D1D"/>
    <w:rsid w:val="009E6EA6"/>
    <w:rsid w:val="009F2E69"/>
    <w:rsid w:val="009F44D5"/>
    <w:rsid w:val="009F4624"/>
    <w:rsid w:val="00A01F6C"/>
    <w:rsid w:val="00A02B09"/>
    <w:rsid w:val="00A05437"/>
    <w:rsid w:val="00A0568D"/>
    <w:rsid w:val="00A06EE3"/>
    <w:rsid w:val="00A06F96"/>
    <w:rsid w:val="00A10438"/>
    <w:rsid w:val="00A161F9"/>
    <w:rsid w:val="00A17D4D"/>
    <w:rsid w:val="00A20A37"/>
    <w:rsid w:val="00A25AD7"/>
    <w:rsid w:val="00A263D8"/>
    <w:rsid w:val="00A30247"/>
    <w:rsid w:val="00A346E9"/>
    <w:rsid w:val="00A34A51"/>
    <w:rsid w:val="00A42373"/>
    <w:rsid w:val="00A425A4"/>
    <w:rsid w:val="00A42989"/>
    <w:rsid w:val="00A46D01"/>
    <w:rsid w:val="00A46D1D"/>
    <w:rsid w:val="00A522EF"/>
    <w:rsid w:val="00A53563"/>
    <w:rsid w:val="00A57272"/>
    <w:rsid w:val="00A60342"/>
    <w:rsid w:val="00A62B16"/>
    <w:rsid w:val="00A70B21"/>
    <w:rsid w:val="00A779CC"/>
    <w:rsid w:val="00A8177F"/>
    <w:rsid w:val="00A82566"/>
    <w:rsid w:val="00A82EB9"/>
    <w:rsid w:val="00A8387A"/>
    <w:rsid w:val="00A958A6"/>
    <w:rsid w:val="00A95B3A"/>
    <w:rsid w:val="00A974F3"/>
    <w:rsid w:val="00AA0439"/>
    <w:rsid w:val="00AA1E3D"/>
    <w:rsid w:val="00AA32C0"/>
    <w:rsid w:val="00AA35FD"/>
    <w:rsid w:val="00AA6439"/>
    <w:rsid w:val="00AA6667"/>
    <w:rsid w:val="00AA6F23"/>
    <w:rsid w:val="00AB4615"/>
    <w:rsid w:val="00AB4C04"/>
    <w:rsid w:val="00AC4996"/>
    <w:rsid w:val="00AD034F"/>
    <w:rsid w:val="00AD2AF9"/>
    <w:rsid w:val="00AD3E99"/>
    <w:rsid w:val="00AD5161"/>
    <w:rsid w:val="00AD6E05"/>
    <w:rsid w:val="00AE2B1E"/>
    <w:rsid w:val="00AE5303"/>
    <w:rsid w:val="00AE74DC"/>
    <w:rsid w:val="00AF1557"/>
    <w:rsid w:val="00AF1879"/>
    <w:rsid w:val="00AF2812"/>
    <w:rsid w:val="00AF620C"/>
    <w:rsid w:val="00B017FC"/>
    <w:rsid w:val="00B046BE"/>
    <w:rsid w:val="00B05FB5"/>
    <w:rsid w:val="00B06906"/>
    <w:rsid w:val="00B06C62"/>
    <w:rsid w:val="00B12C2F"/>
    <w:rsid w:val="00B130A6"/>
    <w:rsid w:val="00B1351C"/>
    <w:rsid w:val="00B135E4"/>
    <w:rsid w:val="00B161EE"/>
    <w:rsid w:val="00B17441"/>
    <w:rsid w:val="00B2166C"/>
    <w:rsid w:val="00B25B14"/>
    <w:rsid w:val="00B343CB"/>
    <w:rsid w:val="00B35CFF"/>
    <w:rsid w:val="00B36211"/>
    <w:rsid w:val="00B36C54"/>
    <w:rsid w:val="00B5244E"/>
    <w:rsid w:val="00B574B1"/>
    <w:rsid w:val="00B6294F"/>
    <w:rsid w:val="00B65546"/>
    <w:rsid w:val="00B71288"/>
    <w:rsid w:val="00B74026"/>
    <w:rsid w:val="00B818C9"/>
    <w:rsid w:val="00B82475"/>
    <w:rsid w:val="00B84AA8"/>
    <w:rsid w:val="00B909A4"/>
    <w:rsid w:val="00B9126A"/>
    <w:rsid w:val="00B96E4B"/>
    <w:rsid w:val="00BA6068"/>
    <w:rsid w:val="00BA7D7E"/>
    <w:rsid w:val="00BB0B99"/>
    <w:rsid w:val="00BB5B02"/>
    <w:rsid w:val="00BB5D9A"/>
    <w:rsid w:val="00BB6AE1"/>
    <w:rsid w:val="00BC02D3"/>
    <w:rsid w:val="00BC182A"/>
    <w:rsid w:val="00BC1A25"/>
    <w:rsid w:val="00BD4990"/>
    <w:rsid w:val="00BD5C15"/>
    <w:rsid w:val="00BE2904"/>
    <w:rsid w:val="00BE44AD"/>
    <w:rsid w:val="00BE595C"/>
    <w:rsid w:val="00BE6D2A"/>
    <w:rsid w:val="00BE6D7B"/>
    <w:rsid w:val="00BF0E26"/>
    <w:rsid w:val="00BF1099"/>
    <w:rsid w:val="00BF498E"/>
    <w:rsid w:val="00BF69CF"/>
    <w:rsid w:val="00C00CEE"/>
    <w:rsid w:val="00C113F1"/>
    <w:rsid w:val="00C12A6F"/>
    <w:rsid w:val="00C21794"/>
    <w:rsid w:val="00C25F19"/>
    <w:rsid w:val="00C2653D"/>
    <w:rsid w:val="00C33AC7"/>
    <w:rsid w:val="00C33F8A"/>
    <w:rsid w:val="00C430A0"/>
    <w:rsid w:val="00C53506"/>
    <w:rsid w:val="00C54639"/>
    <w:rsid w:val="00C62CA8"/>
    <w:rsid w:val="00C64F46"/>
    <w:rsid w:val="00C7359D"/>
    <w:rsid w:val="00C74587"/>
    <w:rsid w:val="00C74BEF"/>
    <w:rsid w:val="00C801BA"/>
    <w:rsid w:val="00C806D1"/>
    <w:rsid w:val="00C844EB"/>
    <w:rsid w:val="00C91A31"/>
    <w:rsid w:val="00C96084"/>
    <w:rsid w:val="00C975CA"/>
    <w:rsid w:val="00CA0DAD"/>
    <w:rsid w:val="00CA2824"/>
    <w:rsid w:val="00CA5392"/>
    <w:rsid w:val="00CB0354"/>
    <w:rsid w:val="00CB1A17"/>
    <w:rsid w:val="00CB1B86"/>
    <w:rsid w:val="00CB4458"/>
    <w:rsid w:val="00CB4761"/>
    <w:rsid w:val="00CC2B83"/>
    <w:rsid w:val="00CC75FB"/>
    <w:rsid w:val="00CC7C12"/>
    <w:rsid w:val="00CE125B"/>
    <w:rsid w:val="00CE29E7"/>
    <w:rsid w:val="00CE2F0B"/>
    <w:rsid w:val="00CF52E6"/>
    <w:rsid w:val="00D05225"/>
    <w:rsid w:val="00D06BC6"/>
    <w:rsid w:val="00D11DE1"/>
    <w:rsid w:val="00D12732"/>
    <w:rsid w:val="00D2080A"/>
    <w:rsid w:val="00D22D17"/>
    <w:rsid w:val="00D32764"/>
    <w:rsid w:val="00D33372"/>
    <w:rsid w:val="00D42C3C"/>
    <w:rsid w:val="00D45B3C"/>
    <w:rsid w:val="00D54CC3"/>
    <w:rsid w:val="00D6109D"/>
    <w:rsid w:val="00D65E07"/>
    <w:rsid w:val="00D678AB"/>
    <w:rsid w:val="00D72947"/>
    <w:rsid w:val="00D73157"/>
    <w:rsid w:val="00D7333E"/>
    <w:rsid w:val="00D74933"/>
    <w:rsid w:val="00D7580A"/>
    <w:rsid w:val="00D803EA"/>
    <w:rsid w:val="00D810E8"/>
    <w:rsid w:val="00D8725A"/>
    <w:rsid w:val="00D9530A"/>
    <w:rsid w:val="00D961A7"/>
    <w:rsid w:val="00D96616"/>
    <w:rsid w:val="00DA0F5E"/>
    <w:rsid w:val="00DA1121"/>
    <w:rsid w:val="00DA3B25"/>
    <w:rsid w:val="00DA49A7"/>
    <w:rsid w:val="00DA64FB"/>
    <w:rsid w:val="00DA6A59"/>
    <w:rsid w:val="00DB1ADB"/>
    <w:rsid w:val="00DC14F5"/>
    <w:rsid w:val="00DC1E76"/>
    <w:rsid w:val="00DC1E87"/>
    <w:rsid w:val="00DC5491"/>
    <w:rsid w:val="00DD2588"/>
    <w:rsid w:val="00DD4270"/>
    <w:rsid w:val="00DD55A5"/>
    <w:rsid w:val="00DD643B"/>
    <w:rsid w:val="00DF050D"/>
    <w:rsid w:val="00DF3075"/>
    <w:rsid w:val="00DF31AB"/>
    <w:rsid w:val="00DF326B"/>
    <w:rsid w:val="00DF37EA"/>
    <w:rsid w:val="00DF5390"/>
    <w:rsid w:val="00DF5DA8"/>
    <w:rsid w:val="00DF7D6E"/>
    <w:rsid w:val="00E07317"/>
    <w:rsid w:val="00E13662"/>
    <w:rsid w:val="00E1370A"/>
    <w:rsid w:val="00E20A9F"/>
    <w:rsid w:val="00E222CD"/>
    <w:rsid w:val="00E329FC"/>
    <w:rsid w:val="00E3552E"/>
    <w:rsid w:val="00E40B0E"/>
    <w:rsid w:val="00E438F3"/>
    <w:rsid w:val="00E4401C"/>
    <w:rsid w:val="00E450EF"/>
    <w:rsid w:val="00E45B3E"/>
    <w:rsid w:val="00E46FD8"/>
    <w:rsid w:val="00E47320"/>
    <w:rsid w:val="00E50E27"/>
    <w:rsid w:val="00E601A7"/>
    <w:rsid w:val="00E603C7"/>
    <w:rsid w:val="00E61032"/>
    <w:rsid w:val="00E67D83"/>
    <w:rsid w:val="00E71854"/>
    <w:rsid w:val="00E74151"/>
    <w:rsid w:val="00E75794"/>
    <w:rsid w:val="00E75B50"/>
    <w:rsid w:val="00E76CF0"/>
    <w:rsid w:val="00E77357"/>
    <w:rsid w:val="00E82AEF"/>
    <w:rsid w:val="00E8388D"/>
    <w:rsid w:val="00E86730"/>
    <w:rsid w:val="00E96793"/>
    <w:rsid w:val="00EA1544"/>
    <w:rsid w:val="00EA2231"/>
    <w:rsid w:val="00EA59D2"/>
    <w:rsid w:val="00EA7BD7"/>
    <w:rsid w:val="00EB2D8E"/>
    <w:rsid w:val="00EB5F61"/>
    <w:rsid w:val="00EC1998"/>
    <w:rsid w:val="00EC2CD1"/>
    <w:rsid w:val="00EC5B30"/>
    <w:rsid w:val="00EC78AD"/>
    <w:rsid w:val="00ED5E85"/>
    <w:rsid w:val="00EE2997"/>
    <w:rsid w:val="00EE4A8A"/>
    <w:rsid w:val="00EE52F7"/>
    <w:rsid w:val="00EE6C3B"/>
    <w:rsid w:val="00EF232B"/>
    <w:rsid w:val="00EF6DC7"/>
    <w:rsid w:val="00EF6E01"/>
    <w:rsid w:val="00F0103F"/>
    <w:rsid w:val="00F05AD1"/>
    <w:rsid w:val="00F26732"/>
    <w:rsid w:val="00F328C5"/>
    <w:rsid w:val="00F33458"/>
    <w:rsid w:val="00F421FC"/>
    <w:rsid w:val="00F42436"/>
    <w:rsid w:val="00F43132"/>
    <w:rsid w:val="00F45FEA"/>
    <w:rsid w:val="00F52869"/>
    <w:rsid w:val="00F52C46"/>
    <w:rsid w:val="00F56855"/>
    <w:rsid w:val="00F56E98"/>
    <w:rsid w:val="00F57790"/>
    <w:rsid w:val="00F57CF9"/>
    <w:rsid w:val="00F60646"/>
    <w:rsid w:val="00F65732"/>
    <w:rsid w:val="00F702AB"/>
    <w:rsid w:val="00F74342"/>
    <w:rsid w:val="00F7569F"/>
    <w:rsid w:val="00F75960"/>
    <w:rsid w:val="00F818D8"/>
    <w:rsid w:val="00F81D0F"/>
    <w:rsid w:val="00F83595"/>
    <w:rsid w:val="00F85CD5"/>
    <w:rsid w:val="00F9508F"/>
    <w:rsid w:val="00F970A3"/>
    <w:rsid w:val="00FA0249"/>
    <w:rsid w:val="00FA0530"/>
    <w:rsid w:val="00FB4054"/>
    <w:rsid w:val="00FC4C72"/>
    <w:rsid w:val="00FD04D7"/>
    <w:rsid w:val="00FD191F"/>
    <w:rsid w:val="00FD33C0"/>
    <w:rsid w:val="00FD476C"/>
    <w:rsid w:val="00FD4D1A"/>
    <w:rsid w:val="00FD5D5E"/>
    <w:rsid w:val="00FE54FB"/>
    <w:rsid w:val="00FF02EA"/>
    <w:rsid w:val="00FF435F"/>
    <w:rsid w:val="00FF5F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8A6CF"/>
  <w15:chartTrackingRefBased/>
  <w15:docId w15:val="{08749EDE-9DBE-41D2-8D16-D6A97E8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F8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47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847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5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3F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2E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82EB9"/>
    <w:rPr>
      <w:color w:val="0000FF"/>
      <w:u w:val="single"/>
    </w:rPr>
  </w:style>
  <w:style w:type="table" w:styleId="TableGrid">
    <w:name w:val="Table Grid"/>
    <w:basedOn w:val="TableNormal"/>
    <w:uiPriority w:val="39"/>
    <w:rsid w:val="00F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389CB2304447A083550EB022B410" ma:contentTypeVersion="10" ma:contentTypeDescription="Create a new document." ma:contentTypeScope="" ma:versionID="30208428e9ba3e4b90615b060cde6ad3">
  <xsd:schema xmlns:xsd="http://www.w3.org/2001/XMLSchema" xmlns:xs="http://www.w3.org/2001/XMLSchema" xmlns:p="http://schemas.microsoft.com/office/2006/metadata/properties" xmlns:ns3="48d79605-af49-4dd8-955b-98642a3f8925" targetNamespace="http://schemas.microsoft.com/office/2006/metadata/properties" ma:root="true" ma:fieldsID="ccd0ec3e9b45aaa2aa9ad64b44ccd2fc" ns3:_="">
    <xsd:import namespace="48d79605-af49-4dd8-955b-98642a3f8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79605-af49-4dd8-955b-98642a3f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839B0-8B4D-4828-8615-638A572CC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9A8A1-887E-4876-8120-0C7FB6C9C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4FC8B-3D12-4DF2-BE77-916F30EED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63236-AFE1-437B-ABF7-DCE68AD3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79605-af49-4dd8-955b-98642a3f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Pridgen</dc:creator>
  <cp:keywords/>
  <dc:description/>
  <cp:lastModifiedBy>Bonita Pridgen</cp:lastModifiedBy>
  <cp:revision>189</cp:revision>
  <cp:lastPrinted>2021-03-10T20:23:00Z</cp:lastPrinted>
  <dcterms:created xsi:type="dcterms:W3CDTF">2021-03-04T21:40:00Z</dcterms:created>
  <dcterms:modified xsi:type="dcterms:W3CDTF">2021-03-10T20:24:00Z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0x010100CDD9389CB2304447A083550EB022B410</vt:lpwstr>
  </property>
</Properties>
</file>